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2C" w:rsidRDefault="00D230E7" w:rsidP="00EA4D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00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доступе к информационным системам и </w:t>
      </w:r>
    </w:p>
    <w:p w:rsidR="00D230E7" w:rsidRPr="00A9002C" w:rsidRDefault="00D230E7" w:rsidP="00EA4D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9002C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информационно-телекоммуникационным сетям</w:t>
      </w:r>
    </w:p>
    <w:p w:rsidR="00D230E7" w:rsidRPr="00EA4D87" w:rsidRDefault="00A9002C" w:rsidP="00EA4D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002C">
        <w:rPr>
          <w:rFonts w:ascii="Times New Roman" w:hAnsi="Times New Roman" w:cs="Times New Roman"/>
          <w:b/>
          <w:sz w:val="24"/>
          <w:szCs w:val="24"/>
          <w:lang w:eastAsia="ru-RU"/>
        </w:rPr>
        <w:pict>
          <v:rect id="_x0000_i1025" style="width:0;height:0" o:hralign="center" o:hrstd="t" o:hrnoshade="t" o:hr="t" fillcolor="#3c3c3c" stroked="f"/>
        </w:pic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EA4D87">
        <w:rPr>
          <w:rFonts w:ascii="Times New Roman" w:hAnsi="Times New Roman" w:cs="Times New Roman"/>
          <w:i/>
          <w:color w:val="000000"/>
          <w:sz w:val="21"/>
          <w:szCs w:val="21"/>
          <w:lang w:eastAsia="ru-RU"/>
        </w:rPr>
        <w:t>Информационно-образовательная среда Центра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Информационно-методические условия реализации дополнительных общеобразовательных-дополнительных общеразвивающих программ обеспечиваются современной информационно-образовательной средой Центра.</w:t>
      </w:r>
    </w:p>
    <w:p w:rsidR="00D230E7" w:rsidRDefault="00D230E7" w:rsidP="00EA4D87">
      <w:pPr>
        <w:pStyle w:val="a3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Информационно-образовательная среда центра представлена как комплекс информационных образовательных ресурсов, в том числе цифровых образовательных ресурсов, совокупности технологических средств информационных и коммуникационных технологий: компьютеров, иного </w:t>
      </w:r>
      <w:proofErr w:type="gramStart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ИКТ-оборудования</w:t>
      </w:r>
      <w:proofErr w:type="gramEnd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, коммуникационных каналов, систем современных педагогических технологий, обеспечивающих обучение в современной информационно-образовательной среде.</w:t>
      </w:r>
    </w:p>
    <w:p w:rsidR="00EA4D87" w:rsidRPr="00EA4D87" w:rsidRDefault="00EA4D8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gramStart"/>
      <w:r w:rsidRPr="00EA4D87">
        <w:rPr>
          <w:rFonts w:ascii="Times New Roman" w:hAnsi="Times New Roman" w:cs="Times New Roman"/>
          <w:i/>
          <w:color w:val="000000"/>
          <w:sz w:val="21"/>
          <w:szCs w:val="21"/>
          <w:lang w:eastAsia="ru-RU"/>
        </w:rPr>
        <w:t>Создаваемая</w:t>
      </w:r>
      <w:proofErr w:type="gramEnd"/>
      <w:r w:rsidRPr="00EA4D87">
        <w:rPr>
          <w:rFonts w:ascii="Times New Roman" w:hAnsi="Times New Roman" w:cs="Times New Roman"/>
          <w:i/>
          <w:color w:val="000000"/>
          <w:sz w:val="21"/>
          <w:szCs w:val="21"/>
          <w:lang w:eastAsia="ru-RU"/>
        </w:rPr>
        <w:t xml:space="preserve"> в образовательном учреждении ИОС строится в соответствии со следующей иерархией</w:t>
      </w: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единая информационно-образовательная среда страны;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единая информационно-образовательная среда региона;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информационно-образовательная среда образовательного учреждения;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предметная информационно-образовательная среда;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информационно-образовательная среда УМК;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информационно-образовательная среда компонентов УМК;</w:t>
      </w:r>
    </w:p>
    <w:p w:rsidR="00D230E7" w:rsidRDefault="00D230E7" w:rsidP="00EA4D87">
      <w:pPr>
        <w:pStyle w:val="a3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информационно-образовательная среда элементов УМК.</w:t>
      </w:r>
    </w:p>
    <w:p w:rsidR="00EA4D87" w:rsidRPr="00EA4D87" w:rsidRDefault="00EA4D8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i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i/>
          <w:color w:val="000000"/>
          <w:sz w:val="21"/>
          <w:szCs w:val="21"/>
          <w:lang w:eastAsia="ru-RU"/>
        </w:rPr>
        <w:t>Основными элементами ИОС являются: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информационно-образовательные ресурсы в виде печатной продукции;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информационно-образовательные ресурсы на сменных оптических носителях;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информационно-образовательные ресурсы Интернета;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вычислительная и информационно-телекоммуникационная инфраструктура;</w:t>
      </w:r>
    </w:p>
    <w:p w:rsidR="00D230E7" w:rsidRDefault="00D230E7" w:rsidP="00EA4D87">
      <w:pPr>
        <w:pStyle w:val="a3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EA4D87" w:rsidRPr="00EA4D87" w:rsidRDefault="00EA4D8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i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i/>
          <w:color w:val="000000"/>
          <w:sz w:val="21"/>
          <w:szCs w:val="21"/>
          <w:lang w:eastAsia="ru-RU"/>
        </w:rPr>
        <w:t>Необходимое для использования ИКТ оборудование отвечает современным требованиям и обеспечивает использование ИКТ: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в учебной деятельности;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во внеурочной деятельности;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в исследовательской и проектной деятельности;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при измерении, контроле и оценке результатов образования;</w:t>
      </w:r>
    </w:p>
    <w:p w:rsidR="00D230E7" w:rsidRDefault="00D230E7" w:rsidP="00EA4D87">
      <w:pPr>
        <w:pStyle w:val="a3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EA4D87" w:rsidRPr="00EA4D87" w:rsidRDefault="00EA4D8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i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i/>
          <w:color w:val="000000"/>
          <w:sz w:val="21"/>
          <w:szCs w:val="21"/>
          <w:lang w:eastAsia="ru-RU"/>
        </w:rPr>
        <w:t>Учебно-методическое и информационное оснащение образовательного процесса</w:t>
      </w:r>
      <w:r w:rsidRPr="00EA4D87">
        <w:rPr>
          <w:rFonts w:ascii="Times New Roman" w:hAnsi="Times New Roman" w:cs="Times New Roman"/>
          <w:i/>
          <w:sz w:val="21"/>
          <w:szCs w:val="21"/>
          <w:lang w:eastAsia="ru-RU"/>
        </w:rPr>
        <w:t xml:space="preserve"> </w:t>
      </w:r>
      <w:r w:rsidRPr="00EA4D87">
        <w:rPr>
          <w:rFonts w:ascii="Times New Roman" w:hAnsi="Times New Roman" w:cs="Times New Roman"/>
          <w:i/>
          <w:color w:val="000000"/>
          <w:sz w:val="21"/>
          <w:szCs w:val="21"/>
          <w:lang w:eastAsia="ru-RU"/>
        </w:rPr>
        <w:t>обеспечивает возможность: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записи и обработки изображения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• 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видеосообщений</w:t>
      </w:r>
      <w:proofErr w:type="spellEnd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lastRenderedPageBreak/>
        <w:t>• выступления с аудио-, виде</w:t>
      </w:r>
      <w:proofErr w:type="gramStart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о-</w:t>
      </w:r>
      <w:proofErr w:type="gramEnd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и графическим экранным сопровождением;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вывода информации на бумагу и т. п. и в трёхмерную материальную среду (печать);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информационного подключения к  сети Интернет;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поиска и получения информации;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вещания (</w:t>
      </w:r>
      <w:proofErr w:type="spellStart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подкастинга</w:t>
      </w:r>
      <w:proofErr w:type="spellEnd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), использования </w:t>
      </w:r>
      <w:proofErr w:type="gramStart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носимых</w:t>
      </w:r>
      <w:proofErr w:type="gramEnd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аудиовидеоустройств</w:t>
      </w:r>
      <w:proofErr w:type="spellEnd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для учебной деятельности на уроке и вне урока;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общения в Интернете, взаимодействия в социальных группах и сетях, участия в форумах;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создания и заполнения баз данных, в том числе определителей; наглядного представления и анализа данных;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• включения </w:t>
      </w:r>
      <w:proofErr w:type="gramStart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в проектную и учебно-исследовательскую деятельность;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• художественного творчества с использованием ручных, электрических и </w:t>
      </w:r>
      <w:proofErr w:type="gramStart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ИКТ-инструментов</w:t>
      </w:r>
      <w:proofErr w:type="gramEnd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дискуссий);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• 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медиаресурсов</w:t>
      </w:r>
      <w:proofErr w:type="spellEnd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текстографических</w:t>
      </w:r>
      <w:proofErr w:type="spellEnd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аудиовидеоматериалов</w:t>
      </w:r>
      <w:proofErr w:type="spellEnd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, результатов творческой, научно-исследовательской и проектной деятельности обучающихся;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• проведения массовых мероприятий, собраний, представлений; досуга и </w:t>
      </w:r>
      <w:proofErr w:type="gramStart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общения</w:t>
      </w:r>
      <w:proofErr w:type="gramEnd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выпуск печатных изданий центра;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D230E7" w:rsidRDefault="00D230E7" w:rsidP="00EA4D87">
      <w:pPr>
        <w:pStyle w:val="a3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Создание единого информационно-образовательного пространства - одна из главных стратегических целей деятельности коллектива МУДО  «ДЦИ».</w:t>
      </w:r>
    </w:p>
    <w:p w:rsidR="00EA4D87" w:rsidRPr="00EA4D87" w:rsidRDefault="00EA4D8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i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i/>
          <w:color w:val="000000"/>
          <w:sz w:val="21"/>
          <w:szCs w:val="21"/>
          <w:lang w:eastAsia="ru-RU"/>
        </w:rPr>
        <w:t>Деятельность по информатизации образовательного процесса в Центре строится по следующим направлениям: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обеспечение контроля качества образования посредством ведения электронных форм мониторинга,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автоматизация управленческой деятельности (сбор, обработка, хранение, передача, анализ информационных данных обо всех направлениях и результатах деятельности гимназии),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обеспечение совершенствования содержания образования посредством применения Интернет, ЭОР, ЦОР ресурсов,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обеспечение совершенствования методов обучения посредством активного применения информационно-коммуникативных технологий,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обеспечение информационного обмена между всеми участниками образовательного процесса,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обеспечение информационной открытости деятельности центра в сети Интернет (собственный сайт), в иных средствах массовой информации,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повышение ИКТ – компетентности педагогических и руководящих работников,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• повышение ИКТ – компетентности </w:t>
      </w:r>
      <w:proofErr w:type="gramStart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в урочной и внеурочной, в проектной и учебно-исследовательской деятельности,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обеспечение образовательного процесса компьютерной техникой,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обеспечение лицензионными программами для компьютерной техники.</w:t>
      </w:r>
    </w:p>
    <w:p w:rsidR="00D230E7" w:rsidRDefault="00D230E7" w:rsidP="00EA4D87">
      <w:pPr>
        <w:pStyle w:val="a3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Таким образом, весь коллектив центра включен в процесс информатизации образовательного процесса.</w:t>
      </w:r>
    </w:p>
    <w:p w:rsidR="00EA4D87" w:rsidRPr="00EA4D87" w:rsidRDefault="00EA4D8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i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i/>
          <w:color w:val="000000"/>
          <w:sz w:val="21"/>
          <w:szCs w:val="21"/>
          <w:lang w:eastAsia="ru-RU"/>
        </w:rPr>
        <w:t>Информационно-образовательная среда обеспечивает возможность осуществлять в электронной (цифровой) форме следующие виды деятельности: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планирование образовательного процесса;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замещение и сохранение материалов образовательного процесса, в том числе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lastRenderedPageBreak/>
        <w:t>• работ обучающихся и педагогов, используемых участниками образовательных отношений информационных ресурсов;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фиксацию хода образовательной деятельности и результатов освоения образовательной программы;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взаимодействие между участниками образовательных отношений, в том числе - дистанционное посредством сети Интернет, возможность использования данных, формируемых в ходе образовательных отношений для решения задач управления образовательной деятельностью;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• взаимодействие с органами, осуществляющими управление в сфере образования и с другими образовательными учреждениями, организациями.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соответствует законодательству Российской Федерации.</w:t>
      </w:r>
    </w:p>
    <w:p w:rsidR="00D230E7" w:rsidRPr="00EA4D87" w:rsidRDefault="00D230E7" w:rsidP="00EA4D87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EA4D87">
        <w:rPr>
          <w:rFonts w:ascii="Times New Roman" w:hAnsi="Times New Roman" w:cs="Times New Roman"/>
          <w:sz w:val="21"/>
          <w:szCs w:val="21"/>
          <w:lang w:eastAsia="ru-RU"/>
        </w:rPr>
        <w:t> </w:t>
      </w:r>
    </w:p>
    <w:p w:rsidR="000649F9" w:rsidRPr="00EA4D87" w:rsidRDefault="000649F9" w:rsidP="00EA4D87">
      <w:pPr>
        <w:pStyle w:val="a3"/>
        <w:rPr>
          <w:rFonts w:ascii="Times New Roman" w:hAnsi="Times New Roman" w:cs="Times New Roman"/>
        </w:rPr>
      </w:pPr>
    </w:p>
    <w:p w:rsidR="00EA4D87" w:rsidRPr="00EA4D87" w:rsidRDefault="00EA4D87">
      <w:pPr>
        <w:pStyle w:val="a3"/>
        <w:rPr>
          <w:rFonts w:ascii="Times New Roman" w:hAnsi="Times New Roman" w:cs="Times New Roman"/>
        </w:rPr>
      </w:pPr>
    </w:p>
    <w:sectPr w:rsidR="00EA4D87" w:rsidRPr="00EA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E7"/>
    <w:rsid w:val="000649F9"/>
    <w:rsid w:val="00A9002C"/>
    <w:rsid w:val="00D230E7"/>
    <w:rsid w:val="00E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2021-04-14T12:47:00Z</dcterms:created>
  <dcterms:modified xsi:type="dcterms:W3CDTF">2021-04-14T13:27:00Z</dcterms:modified>
</cp:coreProperties>
</file>