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992" w:rsidRDefault="00287992" w:rsidP="00E6240D">
      <w:pPr>
        <w:spacing w:after="0" w:line="192" w:lineRule="atLeast"/>
        <w:ind w:right="141"/>
        <w:jc w:val="right"/>
        <w:rPr>
          <w:rFonts w:ascii="Times New Roman" w:hAnsi="Times New Roman" w:cs="Times New Roman"/>
          <w:sz w:val="28"/>
          <w:szCs w:val="28"/>
          <w:bdr w:val="none" w:sz="0" w:space="0" w:color="auto" w:frame="1"/>
        </w:rPr>
      </w:pPr>
      <w:bookmarkStart w:id="0" w:name="_GoBack"/>
      <w:bookmarkEnd w:id="0"/>
    </w:p>
    <w:p w:rsidR="00287992" w:rsidRDefault="00287992" w:rsidP="00E6240D">
      <w:pPr>
        <w:spacing w:after="0" w:line="192" w:lineRule="atLeast"/>
        <w:ind w:right="141"/>
        <w:jc w:val="right"/>
        <w:rPr>
          <w:rFonts w:ascii="Times New Roman" w:hAnsi="Times New Roman" w:cs="Times New Roman"/>
          <w:sz w:val="28"/>
          <w:szCs w:val="28"/>
          <w:bdr w:val="none" w:sz="0" w:space="0" w:color="auto" w:frame="1"/>
        </w:rPr>
      </w:pPr>
    </w:p>
    <w:p w:rsidR="00287992" w:rsidRDefault="00287992" w:rsidP="00E6240D">
      <w:pPr>
        <w:spacing w:after="0" w:line="192" w:lineRule="atLeast"/>
        <w:ind w:right="141"/>
        <w:jc w:val="right"/>
        <w:rPr>
          <w:rFonts w:ascii="Times New Roman" w:hAnsi="Times New Roman" w:cs="Times New Roman"/>
          <w:sz w:val="28"/>
          <w:szCs w:val="28"/>
          <w:bdr w:val="none" w:sz="0" w:space="0" w:color="auto" w:frame="1"/>
        </w:rPr>
      </w:pPr>
      <w:r>
        <w:rPr>
          <w:rFonts w:ascii="Times New Roman" w:hAnsi="Times New Roman" w:cs="Times New Roman"/>
          <w:noProof/>
          <w:sz w:val="28"/>
          <w:szCs w:val="28"/>
          <w:bdr w:val="none" w:sz="0" w:space="0" w:color="auto" w:frame="1"/>
        </w:rPr>
        <w:drawing>
          <wp:inline distT="0" distB="0" distL="0" distR="0">
            <wp:extent cx="5940425" cy="8168084"/>
            <wp:effectExtent l="0" t="0" r="3175" b="4445"/>
            <wp:docPr id="1" name="Рисунок 1" descr="C:\Users\СОШ 20\Desktop\Карафа-Карбут\положение об а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Ш 20\Desktop\Карафа-Карбут\положение об а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287992" w:rsidRDefault="00287992" w:rsidP="00E6240D">
      <w:pPr>
        <w:spacing w:after="0" w:line="192" w:lineRule="atLeast"/>
        <w:ind w:right="141"/>
        <w:jc w:val="right"/>
        <w:rPr>
          <w:rFonts w:ascii="Times New Roman" w:hAnsi="Times New Roman" w:cs="Times New Roman"/>
          <w:sz w:val="28"/>
          <w:szCs w:val="28"/>
          <w:bdr w:val="none" w:sz="0" w:space="0" w:color="auto" w:frame="1"/>
        </w:rPr>
      </w:pPr>
    </w:p>
    <w:p w:rsidR="00287992" w:rsidRDefault="00287992" w:rsidP="00E6240D">
      <w:pPr>
        <w:spacing w:after="0" w:line="192" w:lineRule="atLeast"/>
        <w:ind w:right="141"/>
        <w:jc w:val="right"/>
        <w:rPr>
          <w:rFonts w:ascii="Times New Roman" w:hAnsi="Times New Roman" w:cs="Times New Roman"/>
          <w:sz w:val="28"/>
          <w:szCs w:val="28"/>
          <w:bdr w:val="none" w:sz="0" w:space="0" w:color="auto" w:frame="1"/>
        </w:rPr>
      </w:pP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определение основных принципов работы по предупреждению коррупции в</w:t>
      </w:r>
      <w:r w:rsidR="00F232C5">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Учреждении;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разработка и реализация мер, направленных на профилактику и противодействие коррупции в Учреждении;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закрепление ответственности работников Учреждения за несоблюдение требований антикоррупционной политики Учреждения.</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5. Для целей настоящего Положения используются следующие основные понятия: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имущества или услуг имущественного характера, иных имущественных прав для себя или третьих лиц либо незаконное предоставление такой выгоды указанному лицу, другим физическим лицам. Коррупцией также является совершение перечисленных деяний от имени или в интересах юридического лица;</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незаконное оказание ему услуг имущественного характера, предоставление иных имущественных прав (в том </w:t>
      </w:r>
      <w:proofErr w:type="gramStart"/>
      <w:r>
        <w:rPr>
          <w:rFonts w:ascii="Times New Roman" w:hAnsi="Times New Roman" w:cs="Times New Roman"/>
          <w:color w:val="000000"/>
          <w:sz w:val="28"/>
          <w:szCs w:val="28"/>
        </w:rPr>
        <w:t>числе</w:t>
      </w:r>
      <w:proofErr w:type="gramEnd"/>
      <w:r>
        <w:rPr>
          <w:rFonts w:ascii="Times New Roman" w:hAnsi="Times New Roman" w:cs="Times New Roman"/>
          <w:color w:val="000000"/>
          <w:sz w:val="28"/>
          <w:szCs w:val="28"/>
        </w:rPr>
        <w:t xml:space="preserve"> когда взятка по указанию</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коммерческий подкуп – 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w:t>
      </w:r>
      <w:proofErr w:type="gramStart"/>
      <w:r>
        <w:rPr>
          <w:rFonts w:ascii="Times New Roman" w:hAnsi="Times New Roman" w:cs="Times New Roman"/>
          <w:color w:val="000000"/>
          <w:sz w:val="28"/>
          <w:szCs w:val="28"/>
        </w:rPr>
        <w:t>числе</w:t>
      </w:r>
      <w:proofErr w:type="gramEnd"/>
      <w:r>
        <w:rPr>
          <w:rFonts w:ascii="Times New Roman" w:hAnsi="Times New Roman" w:cs="Times New Roman"/>
          <w:color w:val="000000"/>
          <w:sz w:val="28"/>
          <w:szCs w:val="28"/>
        </w:rPr>
        <w:t xml:space="preserve"> когда по указанию такого лица имущество передается, или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w:t>
      </w:r>
      <w:r>
        <w:rPr>
          <w:rFonts w:ascii="Times New Roman" w:hAnsi="Times New Roman" w:cs="Times New Roman"/>
          <w:color w:val="000000"/>
          <w:sz w:val="28"/>
          <w:szCs w:val="28"/>
        </w:rPr>
        <w:lastRenderedPageBreak/>
        <w:t>гражданского общества, организаций и физических лиц в пределах их полномочий:</w:t>
      </w:r>
    </w:p>
    <w:p w:rsidR="00E6240D" w:rsidRDefault="00E6240D" w:rsidP="00E6240D">
      <w:pPr>
        <w:spacing w:after="0" w:line="192" w:lineRule="atLeast"/>
        <w:ind w:right="141"/>
        <w:jc w:val="both"/>
        <w:rPr>
          <w:rFonts w:ascii="Times New Roman" w:hAnsi="Times New Roman" w:cs="Times New Roman"/>
          <w:i/>
          <w:color w:val="000000"/>
          <w:sz w:val="28"/>
          <w:szCs w:val="28"/>
        </w:rPr>
      </w:pPr>
      <w:r>
        <w:rPr>
          <w:rFonts w:ascii="Times New Roman" w:hAnsi="Times New Roman" w:cs="Times New Roman"/>
          <w:i/>
          <w:color w:val="000000"/>
          <w:sz w:val="28"/>
          <w:szCs w:val="28"/>
        </w:rPr>
        <w:t>1) по предупреждению коррупции, в том числе по выявлению и последующему устранению причин коррупции (профилактика коррупции);</w:t>
      </w:r>
    </w:p>
    <w:p w:rsidR="00E6240D" w:rsidRDefault="00E6240D" w:rsidP="00E6240D">
      <w:pPr>
        <w:spacing w:after="0" w:line="192" w:lineRule="atLeast"/>
        <w:ind w:right="141"/>
        <w:jc w:val="both"/>
        <w:rPr>
          <w:rFonts w:ascii="Times New Roman" w:hAnsi="Times New Roman" w:cs="Times New Roman"/>
          <w:i/>
          <w:color w:val="000000"/>
          <w:sz w:val="28"/>
          <w:szCs w:val="28"/>
        </w:rPr>
      </w:pPr>
      <w:r>
        <w:rPr>
          <w:rFonts w:ascii="Times New Roman" w:hAnsi="Times New Roman" w:cs="Times New Roman"/>
          <w:i/>
          <w:color w:val="000000"/>
          <w:sz w:val="28"/>
          <w:szCs w:val="28"/>
        </w:rPr>
        <w:t>2) по выявлению, предупреждению, пресечению, раскрытию и расследованию коррупционных правонарушений (борьба с коррупцией);</w:t>
      </w:r>
    </w:p>
    <w:p w:rsidR="00E6240D" w:rsidRDefault="00E6240D" w:rsidP="00E6240D">
      <w:pPr>
        <w:spacing w:after="0" w:line="192" w:lineRule="atLeast"/>
        <w:ind w:right="141"/>
        <w:jc w:val="both"/>
        <w:rPr>
          <w:rFonts w:ascii="Times New Roman" w:hAnsi="Times New Roman" w:cs="Times New Roman"/>
          <w:i/>
          <w:color w:val="000000"/>
          <w:sz w:val="28"/>
          <w:szCs w:val="28"/>
        </w:rPr>
      </w:pPr>
      <w:r>
        <w:rPr>
          <w:rFonts w:ascii="Times New Roman" w:hAnsi="Times New Roman" w:cs="Times New Roman"/>
          <w:i/>
          <w:color w:val="000000"/>
          <w:sz w:val="28"/>
          <w:szCs w:val="28"/>
        </w:rPr>
        <w:t>3)  по  минимизации  и  (или)  ликвидации  последствий  коррупционных</w:t>
      </w:r>
    </w:p>
    <w:p w:rsidR="00E6240D" w:rsidRDefault="00E6240D" w:rsidP="00E6240D">
      <w:pPr>
        <w:spacing w:after="0" w:line="192" w:lineRule="atLeast"/>
        <w:ind w:right="141"/>
        <w:jc w:val="both"/>
        <w:rPr>
          <w:rFonts w:ascii="Times New Roman" w:hAnsi="Times New Roman" w:cs="Times New Roman"/>
          <w:i/>
          <w:color w:val="000000"/>
          <w:sz w:val="28"/>
          <w:szCs w:val="28"/>
        </w:rPr>
      </w:pPr>
      <w:r>
        <w:rPr>
          <w:rFonts w:ascii="Times New Roman" w:hAnsi="Times New Roman" w:cs="Times New Roman"/>
          <w:i/>
          <w:color w:val="000000"/>
          <w:sz w:val="28"/>
          <w:szCs w:val="28"/>
        </w:rPr>
        <w:t>правонарушений;</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предупреждение коррупции – деятельность Учреждения,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и обеспечивающих недопущение коррупционных правонарушений;</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работник Учреждения – физическое лицо, вступившее в трудовые отношения с Учреждением;</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контрагент Учреждения – любое российское или иностранное юридическое или физическое лицо, с которым Учреждение вступает в договорные отношения, за исключением трудовых отношений;</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конфликт интересов  – ситуация, при которой личная заинтересованность (прямая или косвенная) работника Учреждения (представителя Учреждения) влияет или может повлиять на надлежащее, объективное и беспристрастное исполнение им трудовых (должностных) обязанностей; </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личная заинтересованность – возможность получения доходов</w:t>
      </w:r>
    </w:p>
    <w:p w:rsidR="00E6240D" w:rsidRDefault="00E6240D" w:rsidP="00E6240D">
      <w:pPr>
        <w:spacing w:after="0" w:line="192" w:lineRule="atLeast"/>
        <w:ind w:right="141"/>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работником Учреждения и (или) лицами, состоящими с ним в близком родстве или свойстве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работник Учреждения и (или) лица, состоящие с</w:t>
      </w:r>
      <w:proofErr w:type="gramEnd"/>
      <w:r>
        <w:rPr>
          <w:rFonts w:ascii="Times New Roman" w:hAnsi="Times New Roman" w:cs="Times New Roman"/>
          <w:color w:val="000000"/>
          <w:sz w:val="28"/>
          <w:szCs w:val="28"/>
        </w:rPr>
        <w:t xml:space="preserve"> ним в близком родстве или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свойстве, </w:t>
      </w:r>
      <w:proofErr w:type="gramStart"/>
      <w:r>
        <w:rPr>
          <w:rFonts w:ascii="Times New Roman" w:hAnsi="Times New Roman" w:cs="Times New Roman"/>
          <w:color w:val="000000"/>
          <w:sz w:val="28"/>
          <w:szCs w:val="28"/>
        </w:rPr>
        <w:t>связаны</w:t>
      </w:r>
      <w:proofErr w:type="gramEnd"/>
      <w:r>
        <w:rPr>
          <w:rFonts w:ascii="Times New Roman" w:hAnsi="Times New Roman" w:cs="Times New Roman"/>
          <w:color w:val="000000"/>
          <w:sz w:val="28"/>
          <w:szCs w:val="28"/>
        </w:rPr>
        <w:t xml:space="preserve"> имущественными, корпоративными или иными близкими отношениями.</w:t>
      </w:r>
    </w:p>
    <w:p w:rsidR="00E6240D" w:rsidRDefault="00E6240D" w:rsidP="00E6240D">
      <w:pPr>
        <w:spacing w:after="0" w:line="192" w:lineRule="atLeast"/>
        <w:ind w:right="141"/>
        <w:jc w:val="center"/>
        <w:rPr>
          <w:rFonts w:ascii="Times New Roman" w:hAnsi="Times New Roman" w:cs="Times New Roman"/>
          <w:color w:val="000000"/>
          <w:sz w:val="28"/>
          <w:szCs w:val="28"/>
        </w:rPr>
      </w:pPr>
    </w:p>
    <w:p w:rsidR="00E6240D" w:rsidRPr="00F232C5" w:rsidRDefault="00E6240D" w:rsidP="00F232C5">
      <w:pPr>
        <w:pStyle w:val="a3"/>
        <w:numPr>
          <w:ilvl w:val="0"/>
          <w:numId w:val="1"/>
        </w:numPr>
        <w:spacing w:line="192" w:lineRule="atLeast"/>
        <w:ind w:right="141"/>
        <w:jc w:val="center"/>
        <w:rPr>
          <w:rFonts w:ascii="Times New Roman" w:hAnsi="Times New Roman"/>
          <w:color w:val="000000"/>
          <w:sz w:val="28"/>
          <w:szCs w:val="28"/>
        </w:rPr>
      </w:pPr>
      <w:r w:rsidRPr="00F232C5">
        <w:rPr>
          <w:rFonts w:ascii="Times New Roman" w:hAnsi="Times New Roman"/>
          <w:color w:val="000000"/>
          <w:sz w:val="28"/>
          <w:szCs w:val="28"/>
        </w:rPr>
        <w:t>Область применения настоящего Положения и круг лиц, на которых</w:t>
      </w: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распространяется его действие</w:t>
      </w:r>
    </w:p>
    <w:p w:rsidR="00E6240D" w:rsidRDefault="00E6240D" w:rsidP="00E6240D">
      <w:pPr>
        <w:spacing w:after="0" w:line="192" w:lineRule="atLeast"/>
        <w:ind w:right="141"/>
        <w:jc w:val="center"/>
        <w:rPr>
          <w:rFonts w:ascii="Times New Roman" w:hAnsi="Times New Roman" w:cs="Times New Roman"/>
          <w:color w:val="000000"/>
          <w:sz w:val="28"/>
          <w:szCs w:val="28"/>
        </w:rPr>
      </w:pP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6. Настоящее Положение распространяется на руководителя Учреждения и работников Учреждения вне зависимости от занимаемой должности и выполняемых функций.</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7. Нормы настоящего Положения могут распространяться на иных физических и (или) юридических лиц, с которыми Учреждение вступает в договорные отношения, в случае, если это закреплено в договорах, заключаемых Учреждением с такими лицами.</w:t>
      </w:r>
    </w:p>
    <w:p w:rsidR="00E6240D" w:rsidRDefault="00E6240D" w:rsidP="00E6240D">
      <w:pPr>
        <w:spacing w:after="0" w:line="192" w:lineRule="atLeast"/>
        <w:ind w:right="141"/>
        <w:rPr>
          <w:rFonts w:ascii="Times New Roman" w:hAnsi="Times New Roman" w:cs="Times New Roman"/>
          <w:color w:val="000000"/>
          <w:sz w:val="28"/>
          <w:szCs w:val="28"/>
        </w:rPr>
      </w:pPr>
    </w:p>
    <w:p w:rsidR="00E6240D" w:rsidRPr="00F232C5" w:rsidRDefault="00E6240D" w:rsidP="00F232C5">
      <w:pPr>
        <w:pStyle w:val="a3"/>
        <w:numPr>
          <w:ilvl w:val="0"/>
          <w:numId w:val="1"/>
        </w:numPr>
        <w:spacing w:line="192" w:lineRule="atLeast"/>
        <w:ind w:right="141"/>
        <w:jc w:val="center"/>
        <w:rPr>
          <w:rFonts w:ascii="Times New Roman" w:hAnsi="Times New Roman"/>
          <w:color w:val="000000"/>
          <w:sz w:val="28"/>
          <w:szCs w:val="28"/>
        </w:rPr>
      </w:pPr>
      <w:r w:rsidRPr="00F232C5">
        <w:rPr>
          <w:rFonts w:ascii="Times New Roman" w:hAnsi="Times New Roman"/>
          <w:color w:val="000000"/>
          <w:sz w:val="28"/>
          <w:szCs w:val="28"/>
        </w:rPr>
        <w:lastRenderedPageBreak/>
        <w:t>Основные принципы антикоррупционной политики Учреждения</w:t>
      </w:r>
    </w:p>
    <w:p w:rsidR="00E6240D" w:rsidRDefault="00E6240D" w:rsidP="00E6240D">
      <w:pPr>
        <w:pStyle w:val="a3"/>
        <w:spacing w:line="192" w:lineRule="atLeast"/>
        <w:ind w:left="1080" w:right="141"/>
        <w:rPr>
          <w:rFonts w:ascii="Times New Roman" w:hAnsi="Times New Roman"/>
          <w:color w:val="000000"/>
          <w:sz w:val="28"/>
          <w:szCs w:val="28"/>
        </w:rPr>
      </w:pPr>
    </w:p>
    <w:p w:rsidR="00E6240D" w:rsidRDefault="00E6240D" w:rsidP="00E6240D">
      <w:pPr>
        <w:spacing w:after="0" w:line="192" w:lineRule="atLeast"/>
        <w:ind w:right="141" w:firstLine="708"/>
        <w:rPr>
          <w:rFonts w:ascii="Times New Roman" w:hAnsi="Times New Roman" w:cs="Times New Roman"/>
          <w:color w:val="000000"/>
          <w:sz w:val="28"/>
          <w:szCs w:val="28"/>
        </w:rPr>
      </w:pPr>
      <w:r>
        <w:rPr>
          <w:rFonts w:ascii="Times New Roman" w:hAnsi="Times New Roman" w:cs="Times New Roman"/>
          <w:color w:val="000000"/>
          <w:sz w:val="28"/>
          <w:szCs w:val="28"/>
        </w:rPr>
        <w:t>8. Антикоррупционная политика Учреждения основывается на следующих основных принципах:</w:t>
      </w:r>
    </w:p>
    <w:p w:rsidR="00E6240D" w:rsidRDefault="00E6240D" w:rsidP="00E6240D">
      <w:pPr>
        <w:spacing w:after="0" w:line="192" w:lineRule="atLeast"/>
        <w:ind w:right="141"/>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i/>
          <w:color w:val="000000"/>
          <w:sz w:val="28"/>
          <w:szCs w:val="28"/>
        </w:rPr>
        <w:t>принцип  соответствия  антикоррупционной  политики  Учреждения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i/>
          <w:color w:val="000000"/>
          <w:sz w:val="28"/>
          <w:szCs w:val="28"/>
        </w:rPr>
        <w:t>законодательству Российской Федерации и общепринятым нормам права</w:t>
      </w:r>
      <w:r>
        <w:rPr>
          <w:rFonts w:ascii="Times New Roman" w:hAnsi="Times New Roman" w:cs="Times New Roman"/>
          <w:color w:val="000000"/>
          <w:sz w:val="28"/>
          <w:szCs w:val="28"/>
        </w:rPr>
        <w:t>. Соответствие  реализуемых  антикоррупционных  мероприятий  Конституции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Российской Федерации, заключенным Российской Федерацией международным договорам, законодательству о противодействии коррупции и иным нормативным правовым актам Российской Федерации, действие которых распространяется на Учреждение;</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i/>
          <w:color w:val="000000"/>
          <w:sz w:val="28"/>
          <w:szCs w:val="28"/>
        </w:rPr>
        <w:t>принцип личного примера руководства.</w:t>
      </w:r>
      <w:r>
        <w:rPr>
          <w:rFonts w:ascii="Times New Roman" w:hAnsi="Times New Roman" w:cs="Times New Roman"/>
          <w:color w:val="000000"/>
          <w:sz w:val="28"/>
          <w:szCs w:val="28"/>
        </w:rPr>
        <w:t xml:space="preserve"> Ключевая роль руководителя Учреждения в формировании культуры нетерпимости к коррупции  и  в  создании  внутриорганизационной  системы  предупреждения  и противодействия коррупции в Учреждении;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i/>
          <w:color w:val="000000"/>
          <w:sz w:val="28"/>
          <w:szCs w:val="28"/>
        </w:rPr>
        <w:t>принцип вовлеченности работников</w:t>
      </w:r>
      <w:r>
        <w:rPr>
          <w:rFonts w:ascii="Times New Roman" w:hAnsi="Times New Roman" w:cs="Times New Roman"/>
          <w:color w:val="000000"/>
          <w:sz w:val="28"/>
          <w:szCs w:val="28"/>
        </w:rPr>
        <w:t>. Информированность работников Учреждения о положениях антикоррупционного законодательства, обеспечение их активного участия в формировании и реализации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антикоррупционных стандартов и процедур;</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i/>
          <w:color w:val="000000"/>
          <w:sz w:val="28"/>
          <w:szCs w:val="28"/>
        </w:rPr>
        <w:t>принцип соразмерности антикоррупционных процедур коррупционным рискам.</w:t>
      </w:r>
      <w:r>
        <w:rPr>
          <w:rFonts w:ascii="Times New Roman" w:hAnsi="Times New Roman" w:cs="Times New Roman"/>
          <w:color w:val="000000"/>
          <w:sz w:val="28"/>
          <w:szCs w:val="28"/>
        </w:rPr>
        <w:t xml:space="preserve"> Разработка и выполнение комплекса мероприятий, позволяющих снизить вероятность вовлечения руководителя Учреждения, работников Учреждения в коррупционную деятельность, осуществляется с учетом существующих в деятельности Учреждения коррупционных рисков;</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Pr>
          <w:rFonts w:ascii="Times New Roman" w:hAnsi="Times New Roman" w:cs="Times New Roman"/>
          <w:i/>
          <w:color w:val="000000"/>
          <w:sz w:val="28"/>
          <w:szCs w:val="28"/>
        </w:rPr>
        <w:t>принцип эффективности антикоррупционных процедур</w:t>
      </w:r>
      <w:r>
        <w:rPr>
          <w:rFonts w:ascii="Times New Roman" w:hAnsi="Times New Roman" w:cs="Times New Roman"/>
          <w:color w:val="000000"/>
          <w:sz w:val="28"/>
          <w:szCs w:val="28"/>
        </w:rPr>
        <w:t>. Реализация антикоррупционных мероприятий в Учреждении простыми способами,</w:t>
      </w:r>
    </w:p>
    <w:p w:rsidR="00E6240D" w:rsidRDefault="00E6240D" w:rsidP="00E6240D">
      <w:pPr>
        <w:spacing w:after="0" w:line="192" w:lineRule="atLeast"/>
        <w:ind w:right="141"/>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имеющими</w:t>
      </w:r>
      <w:proofErr w:type="gramEnd"/>
      <w:r>
        <w:rPr>
          <w:rFonts w:ascii="Times New Roman" w:hAnsi="Times New Roman" w:cs="Times New Roman"/>
          <w:color w:val="000000"/>
          <w:sz w:val="28"/>
          <w:szCs w:val="28"/>
        </w:rPr>
        <w:t xml:space="preserve"> низкую стоимость и приносящими требуемый (достаточный) результат;</w:t>
      </w:r>
    </w:p>
    <w:p w:rsidR="00E6240D" w:rsidRDefault="00E6240D" w:rsidP="00E6240D">
      <w:pPr>
        <w:spacing w:after="0" w:line="192" w:lineRule="atLeast"/>
        <w:ind w:right="141"/>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6) </w:t>
      </w:r>
      <w:r>
        <w:rPr>
          <w:rFonts w:ascii="Times New Roman" w:hAnsi="Times New Roman" w:cs="Times New Roman"/>
          <w:i/>
          <w:color w:val="000000"/>
          <w:sz w:val="28"/>
          <w:szCs w:val="28"/>
        </w:rPr>
        <w:t xml:space="preserve">принцип ответственности и неотвратимости наказания. </w:t>
      </w:r>
      <w:r>
        <w:rPr>
          <w:rFonts w:ascii="Times New Roman" w:hAnsi="Times New Roman" w:cs="Times New Roman"/>
          <w:color w:val="000000"/>
          <w:sz w:val="28"/>
          <w:szCs w:val="28"/>
        </w:rPr>
        <w:t>Неотвратимость наказания для руководителя Учреждения и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(должностных) обязанностей, а также персональная ответственность руководителя Учреждения за реализацию антикоррупционной политики Учреждения;</w:t>
      </w:r>
    </w:p>
    <w:p w:rsidR="00E6240D" w:rsidRDefault="00E6240D" w:rsidP="00E6240D">
      <w:pPr>
        <w:spacing w:after="0" w:line="192" w:lineRule="atLeast"/>
        <w:ind w:right="141"/>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7) </w:t>
      </w:r>
      <w:r>
        <w:rPr>
          <w:rFonts w:ascii="Times New Roman" w:hAnsi="Times New Roman" w:cs="Times New Roman"/>
          <w:i/>
          <w:color w:val="000000"/>
          <w:sz w:val="28"/>
          <w:szCs w:val="28"/>
        </w:rPr>
        <w:t xml:space="preserve">принцип открытости хозяйственной и иной деятельности. </w:t>
      </w:r>
      <w:r>
        <w:rPr>
          <w:rFonts w:ascii="Times New Roman" w:hAnsi="Times New Roman" w:cs="Times New Roman"/>
          <w:color w:val="000000"/>
          <w:sz w:val="28"/>
          <w:szCs w:val="28"/>
        </w:rPr>
        <w:t xml:space="preserve">Информирование контрагентов, партнеров и общественности </w:t>
      </w:r>
      <w:proofErr w:type="gramStart"/>
      <w:r>
        <w:rPr>
          <w:rFonts w:ascii="Times New Roman" w:hAnsi="Times New Roman" w:cs="Times New Roman"/>
          <w:color w:val="000000"/>
          <w:sz w:val="28"/>
          <w:szCs w:val="28"/>
        </w:rPr>
        <w:t>о</w:t>
      </w:r>
      <w:proofErr w:type="gramEnd"/>
      <w:r>
        <w:rPr>
          <w:rFonts w:ascii="Times New Roman" w:hAnsi="Times New Roman" w:cs="Times New Roman"/>
          <w:color w:val="000000"/>
          <w:sz w:val="28"/>
          <w:szCs w:val="28"/>
        </w:rPr>
        <w:t xml:space="preserve"> принятых в</w:t>
      </w:r>
    </w:p>
    <w:p w:rsidR="00E6240D" w:rsidRDefault="00E6240D" w:rsidP="00E6240D">
      <w:pPr>
        <w:spacing w:after="0" w:line="192" w:lineRule="atLeast"/>
        <w:ind w:right="141"/>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Учреждении</w:t>
      </w:r>
      <w:proofErr w:type="gramEnd"/>
      <w:r>
        <w:rPr>
          <w:rFonts w:ascii="Times New Roman" w:hAnsi="Times New Roman" w:cs="Times New Roman"/>
          <w:color w:val="000000"/>
          <w:sz w:val="28"/>
          <w:szCs w:val="28"/>
        </w:rPr>
        <w:t xml:space="preserve"> антикоррупционных стандартах и процедурах;</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w:t>
      </w:r>
      <w:r>
        <w:rPr>
          <w:rFonts w:ascii="Times New Roman" w:hAnsi="Times New Roman" w:cs="Times New Roman"/>
          <w:i/>
          <w:color w:val="000000"/>
          <w:sz w:val="28"/>
          <w:szCs w:val="28"/>
        </w:rPr>
        <w:t>принцип постоянного контроля и регулярного мониторинга</w:t>
      </w:r>
      <w:r>
        <w:rPr>
          <w:rFonts w:ascii="Times New Roman" w:hAnsi="Times New Roman" w:cs="Times New Roman"/>
          <w:color w:val="000000"/>
          <w:sz w:val="28"/>
          <w:szCs w:val="28"/>
        </w:rPr>
        <w:t xml:space="preserve">. Регулярное  осуществление  мониторинга  эффективности  внедренных антикоррупционных стандартов и процедур, а также </w:t>
      </w:r>
      <w:proofErr w:type="gramStart"/>
      <w:r>
        <w:rPr>
          <w:rFonts w:ascii="Times New Roman" w:hAnsi="Times New Roman" w:cs="Times New Roman"/>
          <w:color w:val="000000"/>
          <w:sz w:val="28"/>
          <w:szCs w:val="28"/>
        </w:rPr>
        <w:t>контроля за</w:t>
      </w:r>
      <w:proofErr w:type="gramEnd"/>
      <w:r>
        <w:rPr>
          <w:rFonts w:ascii="Times New Roman" w:hAnsi="Times New Roman" w:cs="Times New Roman"/>
          <w:color w:val="000000"/>
          <w:sz w:val="28"/>
          <w:szCs w:val="28"/>
        </w:rPr>
        <w:t xml:space="preserve"> их исполнением.</w:t>
      </w:r>
    </w:p>
    <w:p w:rsidR="00E6240D" w:rsidRDefault="00E6240D" w:rsidP="00E6240D">
      <w:pPr>
        <w:spacing w:after="0" w:line="192" w:lineRule="atLeast"/>
        <w:ind w:right="141"/>
        <w:jc w:val="both"/>
        <w:rPr>
          <w:rFonts w:ascii="Times New Roman" w:hAnsi="Times New Roman" w:cs="Times New Roman"/>
          <w:color w:val="000000"/>
          <w:sz w:val="28"/>
          <w:szCs w:val="28"/>
        </w:rPr>
      </w:pP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IV. Должностные лица Учреждения, ответственные за реализацию</w:t>
      </w: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антикоррупционной политики Учреждения</w:t>
      </w:r>
    </w:p>
    <w:p w:rsidR="00E6240D" w:rsidRDefault="00E6240D" w:rsidP="00E6240D">
      <w:pPr>
        <w:spacing w:after="0" w:line="192" w:lineRule="atLeast"/>
        <w:ind w:right="141"/>
        <w:jc w:val="center"/>
        <w:rPr>
          <w:rFonts w:ascii="Times New Roman" w:hAnsi="Times New Roman" w:cs="Times New Roman"/>
          <w:color w:val="000000"/>
          <w:sz w:val="28"/>
          <w:szCs w:val="28"/>
        </w:rPr>
      </w:pP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9. Руководитель Учреждения является ответственным за организацию всех мероприятий, направленных на предупреждение коррупции в Учреждении.</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10. Руководитель Учреждения, исходя из стоящих перед Учреждением задач, специфики деятельности, штатной численности, организационной структуры Учреждения, назначает лицо или несколько лиц, ответственных за реализацию антикоррупционной политики Учреждения в пределах их полномочий.</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w:t>
      </w:r>
      <w:proofErr w:type="gramStart"/>
      <w:r>
        <w:rPr>
          <w:rFonts w:ascii="Times New Roman" w:hAnsi="Times New Roman" w:cs="Times New Roman"/>
          <w:color w:val="000000"/>
          <w:sz w:val="28"/>
          <w:szCs w:val="28"/>
        </w:rPr>
        <w:t>Основные обязанности должностного лица (должностных лиц), ответственного (ответственных) за реализацию антикоррупционной политики Учреждения:</w:t>
      </w:r>
      <w:proofErr w:type="gramEnd"/>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подготовка рекомендаций для принятия решений по вопросам предупреждения коррупции в Учреждении;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подготовка предложений, направленных на устранение причин и условий,</w:t>
      </w:r>
    </w:p>
    <w:p w:rsidR="00E6240D" w:rsidRDefault="00E6240D" w:rsidP="00E6240D">
      <w:pPr>
        <w:spacing w:after="0" w:line="192" w:lineRule="atLeast"/>
        <w:ind w:right="141"/>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порождающих</w:t>
      </w:r>
      <w:proofErr w:type="gramEnd"/>
      <w:r>
        <w:rPr>
          <w:rFonts w:ascii="Times New Roman" w:hAnsi="Times New Roman" w:cs="Times New Roman"/>
          <w:color w:val="000000"/>
          <w:sz w:val="28"/>
          <w:szCs w:val="28"/>
        </w:rPr>
        <w:t xml:space="preserve"> риск возникновения коррупции в Учреждении;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разработка и представление на утверждение руководителю Учреждения проектов локальных нормативных актов, направленных на реализацию мер по предупреждению коррупции в Учреждении;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проведение контрольных мероприятий, направленных на выявление коррупционных правонарушений, совершенных работниками Учреждения;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организация проведения оценки коррупционных рисков;</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прием и рассмотрение сообщений о случаях склонения работников Учреждения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Учреждения или иными лицами;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организация работы по рассмотрению сообщений о конфликте интересов;</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оказание содействия уполномоченным представителям контрольно-надзорных и правоохранительных органов при проведении ими проверок деятельности Учреждения по вопросам предупреждения коррупции;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организация мероприятий по вопросам профилактики и противодействия коррупции в Учреждении и индивидуального консультирования работников Учреждения;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индивидуальное консультирование работников Учреждения;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участие в организации антикоррупционной пропаганды;</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ежегодное проведение оценки результатов работы по предупреждению коррупции в Учреждении и подготовка соответствующих отчетных материалов для руководителя Учреждения.</w:t>
      </w:r>
    </w:p>
    <w:p w:rsidR="00E6240D" w:rsidRDefault="00E6240D" w:rsidP="00E6240D">
      <w:pPr>
        <w:spacing w:after="0" w:line="192" w:lineRule="atLeast"/>
        <w:ind w:right="141"/>
        <w:rPr>
          <w:rFonts w:ascii="Times New Roman" w:hAnsi="Times New Roman" w:cs="Times New Roman"/>
          <w:color w:val="000000"/>
          <w:sz w:val="28"/>
          <w:szCs w:val="28"/>
        </w:rPr>
      </w:pP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V. Обязанности руководителя Учреждения и работников Учреждения </w:t>
      </w:r>
      <w:proofErr w:type="gramStart"/>
      <w:r>
        <w:rPr>
          <w:rFonts w:ascii="Times New Roman" w:hAnsi="Times New Roman" w:cs="Times New Roman"/>
          <w:color w:val="000000"/>
          <w:sz w:val="28"/>
          <w:szCs w:val="28"/>
        </w:rPr>
        <w:t>по</w:t>
      </w:r>
      <w:proofErr w:type="gramEnd"/>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предупреждению коррупции</w:t>
      </w:r>
    </w:p>
    <w:p w:rsidR="00E6240D" w:rsidRDefault="00E6240D" w:rsidP="00E6240D">
      <w:pPr>
        <w:spacing w:after="0" w:line="192" w:lineRule="atLeast"/>
        <w:ind w:right="141"/>
        <w:rPr>
          <w:rFonts w:ascii="Times New Roman" w:hAnsi="Times New Roman" w:cs="Times New Roman"/>
          <w:color w:val="000000"/>
          <w:sz w:val="28"/>
          <w:szCs w:val="28"/>
        </w:rPr>
      </w:pP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12. Работники Учреждения знакомятся с настоящим Положением под подпись.</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13. Соблюдение работником Учреждения требований настоящего Положения учитывается при оценке деловых качеств работника, в том числе в случае назначения его на вышестоящую должность, при решении иных кадровых вопросов.</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14. Руководитель Учреждения и работники Учреждения вне зависимости от должности и стажа работы в Учреждении в связи с исполнением ими трудовых (должностных) обязанностей в соответствии с трудовым договором должны:</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руководствоваться  требованиями  настоящего  Положения  и  неукоснительно соблюдать принципы антикоррупционной политики Учреждения;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воздерживаться от совершения и (или) участия в совершении коррупционных правонарушений, в том числе в интересах или от имени Учреждения;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том числе в интересах или от имени Учреждения.</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15. Работник Учреждения вне зависимости от должности и стажа работы в Учреждении в связи с исполнением им трудовых (должностных) обязанностей в соответствии с трудовым договором должен:</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незамедлительно  информировать  руководителя  Учреждения  и  своего</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непосредственного руководителя о случаях склонения его к совершению коррупционных правонарушений;</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незамедлительно  информировать  руководителя  Учреждения  и  своего</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непосредственного руководителя о ставших известными ему случаях совершения коррупционных правонарушений другими работниками Учреждения;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сообщить руководителю Учреждения и своему непосредственному руководителю о возникшем конфликте интересов либо о возможности его возникновения.</w:t>
      </w:r>
    </w:p>
    <w:p w:rsidR="00E6240D" w:rsidRDefault="00E6240D" w:rsidP="00E6240D">
      <w:pPr>
        <w:spacing w:after="0" w:line="192" w:lineRule="atLeast"/>
        <w:ind w:right="141"/>
        <w:rPr>
          <w:rFonts w:ascii="Times New Roman" w:hAnsi="Times New Roman" w:cs="Times New Roman"/>
          <w:color w:val="000000"/>
          <w:sz w:val="28"/>
          <w:szCs w:val="28"/>
        </w:rPr>
      </w:pP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VI. Перечень мероприятий по предупреждению коррупции, реализуемых</w:t>
      </w: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Учреждением</w:t>
      </w:r>
    </w:p>
    <w:p w:rsidR="00E6240D" w:rsidRDefault="00E6240D" w:rsidP="00E6240D">
      <w:pPr>
        <w:spacing w:after="0" w:line="192" w:lineRule="atLeast"/>
        <w:ind w:right="14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bl>
      <w:tblPr>
        <w:tblStyle w:val="a4"/>
        <w:tblW w:w="0" w:type="auto"/>
        <w:tblInd w:w="0" w:type="dxa"/>
        <w:tblLook w:val="04A0" w:firstRow="1" w:lastRow="0" w:firstColumn="1" w:lastColumn="0" w:noHBand="0" w:noVBand="1"/>
      </w:tblPr>
      <w:tblGrid>
        <w:gridCol w:w="2432"/>
        <w:gridCol w:w="7139"/>
      </w:tblGrid>
      <w:tr w:rsidR="00E6240D" w:rsidTr="00E6240D">
        <w:tc>
          <w:tcPr>
            <w:tcW w:w="2376"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Направление</w:t>
            </w: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Мероприятие</w:t>
            </w:r>
          </w:p>
        </w:tc>
      </w:tr>
      <w:tr w:rsidR="00E6240D" w:rsidTr="00E6240D">
        <w:tc>
          <w:tcPr>
            <w:tcW w:w="2376" w:type="dxa"/>
            <w:vMerge w:val="restart"/>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Нормативное</w:t>
            </w:r>
          </w:p>
          <w:p w:rsidR="00E6240D" w:rsidRDefault="00E6240D">
            <w:pPr>
              <w:spacing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обеспечение,</w:t>
            </w:r>
          </w:p>
          <w:p w:rsidR="00E6240D" w:rsidRDefault="00E6240D">
            <w:pPr>
              <w:spacing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закрепление</w:t>
            </w:r>
          </w:p>
          <w:p w:rsidR="00E6240D" w:rsidRDefault="00E6240D">
            <w:pPr>
              <w:spacing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стандартов</w:t>
            </w:r>
          </w:p>
          <w:p w:rsidR="00E6240D" w:rsidRDefault="00E6240D">
            <w:pPr>
              <w:spacing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поведения и</w:t>
            </w:r>
          </w:p>
          <w:p w:rsidR="00E6240D" w:rsidRDefault="00E6240D">
            <w:pPr>
              <w:spacing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декларация</w:t>
            </w:r>
          </w:p>
          <w:p w:rsidR="00E6240D" w:rsidRDefault="00E6240D">
            <w:pPr>
              <w:spacing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намерений</w:t>
            </w: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Разработка и принятие Кодекса этики и служебного поведения работников Учреждения</w:t>
            </w:r>
          </w:p>
        </w:tc>
      </w:tr>
      <w:tr w:rsidR="00E6240D" w:rsidTr="00E6240D">
        <w:tc>
          <w:tcPr>
            <w:tcW w:w="0" w:type="auto"/>
            <w:vMerge/>
            <w:tcBorders>
              <w:top w:val="single" w:sz="4" w:space="0" w:color="auto"/>
              <w:left w:val="single" w:sz="4" w:space="0" w:color="auto"/>
              <w:bottom w:val="single" w:sz="4" w:space="0" w:color="auto"/>
              <w:right w:val="single" w:sz="4" w:space="0" w:color="auto"/>
            </w:tcBorders>
            <w:vAlign w:val="center"/>
            <w:hideMark/>
          </w:tcPr>
          <w:p w:rsidR="00E6240D" w:rsidRDefault="00E6240D">
            <w:pPr>
              <w:rPr>
                <w:rFonts w:ascii="Times New Roman" w:hAnsi="Times New Roman" w:cs="Times New Roman"/>
                <w:color w:val="000000"/>
                <w:sz w:val="28"/>
                <w:szCs w:val="28"/>
              </w:rPr>
            </w:pP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Разработка и внедрение положения о конфликте интересов</w:t>
            </w:r>
          </w:p>
        </w:tc>
      </w:tr>
      <w:tr w:rsidR="00E6240D" w:rsidTr="00E6240D">
        <w:tc>
          <w:tcPr>
            <w:tcW w:w="0" w:type="auto"/>
            <w:vMerge/>
            <w:tcBorders>
              <w:top w:val="single" w:sz="4" w:space="0" w:color="auto"/>
              <w:left w:val="single" w:sz="4" w:space="0" w:color="auto"/>
              <w:bottom w:val="single" w:sz="4" w:space="0" w:color="auto"/>
              <w:right w:val="single" w:sz="4" w:space="0" w:color="auto"/>
            </w:tcBorders>
            <w:vAlign w:val="center"/>
            <w:hideMark/>
          </w:tcPr>
          <w:p w:rsidR="00E6240D" w:rsidRDefault="00E6240D">
            <w:pPr>
              <w:rPr>
                <w:rFonts w:ascii="Times New Roman" w:hAnsi="Times New Roman" w:cs="Times New Roman"/>
                <w:color w:val="000000"/>
                <w:sz w:val="28"/>
                <w:szCs w:val="28"/>
              </w:rPr>
            </w:pP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Введение в договоры, связанные с хозяйственной деятельностью Учреждения,  положений  о  соблюдении  антикоррупционных стандартов (антикоррупционной оговорки)</w:t>
            </w:r>
          </w:p>
        </w:tc>
      </w:tr>
      <w:tr w:rsidR="00E6240D" w:rsidTr="00E6240D">
        <w:tc>
          <w:tcPr>
            <w:tcW w:w="0" w:type="auto"/>
            <w:vMerge/>
            <w:tcBorders>
              <w:top w:val="single" w:sz="4" w:space="0" w:color="auto"/>
              <w:left w:val="single" w:sz="4" w:space="0" w:color="auto"/>
              <w:bottom w:val="single" w:sz="4" w:space="0" w:color="auto"/>
              <w:right w:val="single" w:sz="4" w:space="0" w:color="auto"/>
            </w:tcBorders>
            <w:vAlign w:val="center"/>
            <w:hideMark/>
          </w:tcPr>
          <w:p w:rsidR="00E6240D" w:rsidRDefault="00E6240D">
            <w:pPr>
              <w:rPr>
                <w:rFonts w:ascii="Times New Roman" w:hAnsi="Times New Roman" w:cs="Times New Roman"/>
                <w:color w:val="000000"/>
                <w:sz w:val="28"/>
                <w:szCs w:val="28"/>
              </w:rPr>
            </w:pP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Введение в трудовые договоры работников Учреждения </w:t>
            </w:r>
            <w:proofErr w:type="gramStart"/>
            <w:r>
              <w:rPr>
                <w:rFonts w:ascii="Times New Roman" w:hAnsi="Times New Roman" w:cs="Times New Roman"/>
                <w:color w:val="000000"/>
                <w:sz w:val="28"/>
                <w:szCs w:val="28"/>
              </w:rPr>
              <w:t>анти-коррупционных</w:t>
            </w:r>
            <w:proofErr w:type="gramEnd"/>
            <w:r>
              <w:rPr>
                <w:rFonts w:ascii="Times New Roman" w:hAnsi="Times New Roman" w:cs="Times New Roman"/>
                <w:color w:val="000000"/>
                <w:sz w:val="28"/>
                <w:szCs w:val="28"/>
              </w:rPr>
              <w:t xml:space="preserve"> положений, а также в должностные инструкции обязанностей работников Учреждения, связанных с предупреждением коррупции</w:t>
            </w:r>
          </w:p>
        </w:tc>
      </w:tr>
      <w:tr w:rsidR="00E6240D" w:rsidTr="00E6240D">
        <w:tc>
          <w:tcPr>
            <w:tcW w:w="2376" w:type="dxa"/>
            <w:vMerge w:val="restart"/>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Разработка и</w:t>
            </w:r>
          </w:p>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введение </w:t>
            </w:r>
            <w:proofErr w:type="spellStart"/>
            <w:r>
              <w:rPr>
                <w:rFonts w:ascii="Times New Roman" w:hAnsi="Times New Roman" w:cs="Times New Roman"/>
                <w:color w:val="000000"/>
                <w:sz w:val="28"/>
                <w:szCs w:val="28"/>
              </w:rPr>
              <w:t>специ</w:t>
            </w:r>
            <w:proofErr w:type="spellEnd"/>
            <w:r>
              <w:rPr>
                <w:rFonts w:ascii="Times New Roman" w:hAnsi="Times New Roman" w:cs="Times New Roman"/>
                <w:color w:val="000000"/>
                <w:sz w:val="28"/>
                <w:szCs w:val="28"/>
              </w:rPr>
              <w:t>-</w:t>
            </w:r>
          </w:p>
          <w:p w:rsidR="00E6240D" w:rsidRDefault="00E6240D">
            <w:pPr>
              <w:spacing w:line="192" w:lineRule="atLeast"/>
              <w:ind w:right="141"/>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альных</w:t>
            </w:r>
            <w:proofErr w:type="spellEnd"/>
            <w:r>
              <w:t xml:space="preserve"> </w:t>
            </w:r>
            <w:proofErr w:type="spellStart"/>
            <w:r>
              <w:rPr>
                <w:rFonts w:ascii="Times New Roman" w:hAnsi="Times New Roman" w:cs="Times New Roman"/>
                <w:color w:val="000000"/>
                <w:sz w:val="28"/>
                <w:szCs w:val="28"/>
              </w:rPr>
              <w:t>антикоррупцион</w:t>
            </w:r>
            <w:proofErr w:type="spellEnd"/>
            <w:r>
              <w:rPr>
                <w:rFonts w:ascii="Times New Roman" w:hAnsi="Times New Roman" w:cs="Times New Roman"/>
                <w:color w:val="000000"/>
                <w:sz w:val="28"/>
                <w:szCs w:val="28"/>
              </w:rPr>
              <w:t>-</w:t>
            </w:r>
          </w:p>
          <w:p w:rsidR="00E6240D" w:rsidRDefault="00E6240D">
            <w:pPr>
              <w:spacing w:line="192" w:lineRule="atLeast"/>
              <w:ind w:right="141"/>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ных</w:t>
            </w:r>
            <w:proofErr w:type="spellEnd"/>
            <w:r>
              <w:rPr>
                <w:rFonts w:ascii="Times New Roman" w:hAnsi="Times New Roman" w:cs="Times New Roman"/>
                <w:color w:val="000000"/>
                <w:sz w:val="28"/>
                <w:szCs w:val="28"/>
              </w:rPr>
              <w:t xml:space="preserve"> процедур</w:t>
            </w: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Введение процедуры информирования работником руководителя Учреждения и своего непосредственного руководителя о случаях склонения его к совершению коррупционных нарушений и порядка рассмотрения таких сообщений</w:t>
            </w:r>
          </w:p>
        </w:tc>
      </w:tr>
      <w:tr w:rsidR="00E6240D" w:rsidTr="00E6240D">
        <w:tc>
          <w:tcPr>
            <w:tcW w:w="0" w:type="auto"/>
            <w:vMerge/>
            <w:tcBorders>
              <w:top w:val="single" w:sz="4" w:space="0" w:color="auto"/>
              <w:left w:val="single" w:sz="4" w:space="0" w:color="auto"/>
              <w:bottom w:val="single" w:sz="4" w:space="0" w:color="auto"/>
              <w:right w:val="single" w:sz="4" w:space="0" w:color="auto"/>
            </w:tcBorders>
            <w:vAlign w:val="center"/>
            <w:hideMark/>
          </w:tcPr>
          <w:p w:rsidR="00E6240D" w:rsidRDefault="00E6240D">
            <w:pPr>
              <w:rPr>
                <w:rFonts w:ascii="Times New Roman" w:hAnsi="Times New Roman" w:cs="Times New Roman"/>
                <w:color w:val="000000"/>
                <w:sz w:val="28"/>
                <w:szCs w:val="28"/>
              </w:rPr>
            </w:pP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Введение процедуры информирования работником руководителя Учреждения и своего непосредственного руководителя о ставшей известной работнику информации о случаях совершения коррупционных правонарушений другими работниками Учреждения, контрагентами Учреждения или иными лицами и порядка рассмотрения таких сообщений</w:t>
            </w:r>
          </w:p>
        </w:tc>
      </w:tr>
      <w:tr w:rsidR="00E6240D" w:rsidTr="00E6240D">
        <w:tc>
          <w:tcPr>
            <w:tcW w:w="0" w:type="auto"/>
            <w:vMerge/>
            <w:tcBorders>
              <w:top w:val="single" w:sz="4" w:space="0" w:color="auto"/>
              <w:left w:val="single" w:sz="4" w:space="0" w:color="auto"/>
              <w:bottom w:val="single" w:sz="4" w:space="0" w:color="auto"/>
              <w:right w:val="single" w:sz="4" w:space="0" w:color="auto"/>
            </w:tcBorders>
            <w:vAlign w:val="center"/>
            <w:hideMark/>
          </w:tcPr>
          <w:p w:rsidR="00E6240D" w:rsidRDefault="00E6240D">
            <w:pPr>
              <w:rPr>
                <w:rFonts w:ascii="Times New Roman" w:hAnsi="Times New Roman" w:cs="Times New Roman"/>
                <w:color w:val="000000"/>
                <w:sz w:val="28"/>
                <w:szCs w:val="28"/>
              </w:rPr>
            </w:pP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Введение процедуры информирования работником руководителя Учреждения и своего непосредственного руководителя о возникновении конфликта интересов и порядка урегулирования  выявленного конфликта интересов</w:t>
            </w:r>
          </w:p>
        </w:tc>
      </w:tr>
      <w:tr w:rsidR="00E6240D" w:rsidTr="00E6240D">
        <w:tc>
          <w:tcPr>
            <w:tcW w:w="0" w:type="auto"/>
            <w:vMerge/>
            <w:tcBorders>
              <w:top w:val="single" w:sz="4" w:space="0" w:color="auto"/>
              <w:left w:val="single" w:sz="4" w:space="0" w:color="auto"/>
              <w:bottom w:val="single" w:sz="4" w:space="0" w:color="auto"/>
              <w:right w:val="single" w:sz="4" w:space="0" w:color="auto"/>
            </w:tcBorders>
            <w:vAlign w:val="center"/>
            <w:hideMark/>
          </w:tcPr>
          <w:p w:rsidR="00E6240D" w:rsidRDefault="00E6240D">
            <w:pPr>
              <w:rPr>
                <w:rFonts w:ascii="Times New Roman" w:hAnsi="Times New Roman" w:cs="Times New Roman"/>
                <w:color w:val="000000"/>
                <w:sz w:val="28"/>
                <w:szCs w:val="28"/>
              </w:rPr>
            </w:pP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Введение процедур защиты работников Учреждения, сообщивших о коррупционных правонарушениях в деятельности Учреждения</w:t>
            </w:r>
          </w:p>
        </w:tc>
      </w:tr>
      <w:tr w:rsidR="00E6240D" w:rsidTr="00E6240D">
        <w:tc>
          <w:tcPr>
            <w:tcW w:w="2376" w:type="dxa"/>
            <w:vMerge w:val="restart"/>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Обучение и</w:t>
            </w:r>
          </w:p>
          <w:p w:rsidR="00E6240D" w:rsidRDefault="00E6240D">
            <w:pPr>
              <w:spacing w:line="192" w:lineRule="atLeast"/>
              <w:ind w:right="141"/>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информиро</w:t>
            </w:r>
            <w:proofErr w:type="spellEnd"/>
            <w:r>
              <w:rPr>
                <w:rFonts w:ascii="Times New Roman" w:hAnsi="Times New Roman" w:cs="Times New Roman"/>
                <w:color w:val="000000"/>
                <w:sz w:val="28"/>
                <w:szCs w:val="28"/>
              </w:rPr>
              <w:t>-</w:t>
            </w:r>
          </w:p>
          <w:p w:rsidR="00E6240D" w:rsidRDefault="00E6240D">
            <w:pPr>
              <w:spacing w:line="192" w:lineRule="atLeast"/>
              <w:ind w:right="141"/>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вание</w:t>
            </w:r>
            <w:proofErr w:type="spellEnd"/>
            <w:r>
              <w:rPr>
                <w:rFonts w:ascii="Times New Roman" w:hAnsi="Times New Roman" w:cs="Times New Roman"/>
                <w:color w:val="000000"/>
                <w:sz w:val="28"/>
                <w:szCs w:val="28"/>
              </w:rPr>
              <w:t xml:space="preserve"> работников</w:t>
            </w:r>
          </w:p>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Учреждения</w:t>
            </w: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Ознакомление работников Учреждения под подпись с локальными актами, регламентирующими вопросы предупреждения и противодействия коррупции в Учреждении, при приеме на работу, а также при принятии локального акта</w:t>
            </w:r>
          </w:p>
        </w:tc>
      </w:tr>
      <w:tr w:rsidR="00E6240D" w:rsidTr="00E6240D">
        <w:tc>
          <w:tcPr>
            <w:tcW w:w="0" w:type="auto"/>
            <w:vMerge/>
            <w:tcBorders>
              <w:top w:val="single" w:sz="4" w:space="0" w:color="auto"/>
              <w:left w:val="single" w:sz="4" w:space="0" w:color="auto"/>
              <w:bottom w:val="single" w:sz="4" w:space="0" w:color="auto"/>
              <w:right w:val="single" w:sz="4" w:space="0" w:color="auto"/>
            </w:tcBorders>
            <w:vAlign w:val="center"/>
            <w:hideMark/>
          </w:tcPr>
          <w:p w:rsidR="00E6240D" w:rsidRDefault="00E6240D">
            <w:pPr>
              <w:rPr>
                <w:rFonts w:ascii="Times New Roman" w:hAnsi="Times New Roman" w:cs="Times New Roman"/>
                <w:color w:val="000000"/>
                <w:sz w:val="28"/>
                <w:szCs w:val="28"/>
              </w:rPr>
            </w:pP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Организация  индивидуального  консультирования  работников Учреждения по вопросам применения (соблюдения) антикоррупционных стандартов и процедур, исполнения обязанностей</w:t>
            </w:r>
          </w:p>
        </w:tc>
      </w:tr>
      <w:tr w:rsidR="00E6240D" w:rsidTr="00E6240D">
        <w:tc>
          <w:tcPr>
            <w:tcW w:w="0" w:type="auto"/>
            <w:vMerge/>
            <w:tcBorders>
              <w:top w:val="single" w:sz="4" w:space="0" w:color="auto"/>
              <w:left w:val="single" w:sz="4" w:space="0" w:color="auto"/>
              <w:bottom w:val="single" w:sz="4" w:space="0" w:color="auto"/>
              <w:right w:val="single" w:sz="4" w:space="0" w:color="auto"/>
            </w:tcBorders>
            <w:vAlign w:val="center"/>
            <w:hideMark/>
          </w:tcPr>
          <w:p w:rsidR="00E6240D" w:rsidRDefault="00E6240D">
            <w:pPr>
              <w:rPr>
                <w:rFonts w:ascii="Times New Roman" w:hAnsi="Times New Roman" w:cs="Times New Roman"/>
                <w:color w:val="000000"/>
                <w:sz w:val="28"/>
                <w:szCs w:val="28"/>
              </w:rPr>
            </w:pP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Организация  индивидуального  консультирования  работников Учреждения по вопросам применения (соблюдения) антикоррупционных стандартов и процедур, исполнения обязанностей</w:t>
            </w:r>
          </w:p>
        </w:tc>
      </w:tr>
      <w:tr w:rsidR="00E6240D" w:rsidTr="00E6240D">
        <w:tc>
          <w:tcPr>
            <w:tcW w:w="2376"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Оценка</w:t>
            </w:r>
          </w:p>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результатов</w:t>
            </w:r>
          </w:p>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проводимой</w:t>
            </w:r>
          </w:p>
          <w:p w:rsidR="00E6240D" w:rsidRDefault="00E6240D">
            <w:pPr>
              <w:spacing w:line="192" w:lineRule="atLeast"/>
              <w:ind w:right="141"/>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lastRenderedPageBreak/>
              <w:t>антикоррупцион</w:t>
            </w:r>
            <w:proofErr w:type="spellEnd"/>
            <w:r>
              <w:rPr>
                <w:rFonts w:ascii="Times New Roman" w:hAnsi="Times New Roman" w:cs="Times New Roman"/>
                <w:color w:val="000000"/>
                <w:sz w:val="28"/>
                <w:szCs w:val="28"/>
              </w:rPr>
              <w:t>-</w:t>
            </w:r>
          </w:p>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ной работы</w:t>
            </w:r>
          </w:p>
        </w:tc>
        <w:tc>
          <w:tcPr>
            <w:tcW w:w="7338" w:type="dxa"/>
            <w:tcBorders>
              <w:top w:val="single" w:sz="4" w:space="0" w:color="auto"/>
              <w:left w:val="single" w:sz="4" w:space="0" w:color="auto"/>
              <w:bottom w:val="single" w:sz="4" w:space="0" w:color="auto"/>
              <w:right w:val="single" w:sz="4" w:space="0" w:color="auto"/>
            </w:tcBorders>
            <w:hideMark/>
          </w:tcPr>
          <w:p w:rsidR="00E6240D" w:rsidRDefault="00E6240D">
            <w:pPr>
              <w:spacing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Подготовка и представление руководителю Учреждения отчетных материалов о проводимой работе в сфере противодействия коррупции и достигнутых результатах</w:t>
            </w:r>
          </w:p>
        </w:tc>
      </w:tr>
    </w:tbl>
    <w:p w:rsidR="00E6240D" w:rsidRDefault="00E6240D" w:rsidP="00E6240D">
      <w:pPr>
        <w:spacing w:after="0" w:line="192" w:lineRule="atLeast"/>
        <w:ind w:right="141"/>
        <w:rPr>
          <w:rFonts w:ascii="Times New Roman" w:hAnsi="Times New Roman" w:cs="Times New Roman"/>
          <w:color w:val="000000"/>
          <w:sz w:val="28"/>
          <w:szCs w:val="28"/>
        </w:rPr>
      </w:pP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VII. Меры по предупреждению коррупции при взаимодействии </w:t>
      </w:r>
      <w:proofErr w:type="gramStart"/>
      <w:r>
        <w:rPr>
          <w:rFonts w:ascii="Times New Roman" w:hAnsi="Times New Roman" w:cs="Times New Roman"/>
          <w:color w:val="000000"/>
          <w:sz w:val="28"/>
          <w:szCs w:val="28"/>
        </w:rPr>
        <w:t>с</w:t>
      </w:r>
      <w:proofErr w:type="gramEnd"/>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контрагентами Учреждения</w:t>
      </w:r>
    </w:p>
    <w:p w:rsidR="00E6240D" w:rsidRDefault="00E6240D" w:rsidP="00E6240D">
      <w:pPr>
        <w:spacing w:after="0" w:line="192" w:lineRule="atLeast"/>
        <w:ind w:right="141"/>
        <w:rPr>
          <w:rFonts w:ascii="Times New Roman" w:hAnsi="Times New Roman" w:cs="Times New Roman"/>
          <w:color w:val="000000"/>
          <w:sz w:val="28"/>
          <w:szCs w:val="28"/>
        </w:rPr>
      </w:pP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16. Работа по предупреждению коррупции при взаимодействии с контрагентами Учреждения проводится в Учреждении по следующим направлениям:</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1) установление и сохранение деловых (хозяйственных) отношений с теми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контрагентами Учреждения,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хозяйственной деятельности, реализуют собственные меры по противодействию коррупции, участвуют в коллективных антикоррупционных инициативах;</w:t>
      </w:r>
    </w:p>
    <w:p w:rsidR="00E6240D" w:rsidRDefault="00E6240D" w:rsidP="00E6240D">
      <w:pPr>
        <w:spacing w:after="0" w:line="192" w:lineRule="atLeast"/>
        <w:ind w:right="141"/>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2) внедрение специальных процедур проверки контрагентов Учреждения в целях снижения риска вовлечения Учреждения в коррупционную деятельность и иные недобросовестные практики в ходе отношений с контрагентами Учреждения (сбор и анализ находящихся в открытом доступе сведений о потенциальных контрагентах Учреждения: их репутации в деловых кругах, длительности деятельности на рынке, участии в коррупционных скандалах и т.п.);</w:t>
      </w:r>
      <w:proofErr w:type="gramEnd"/>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распространение на контрагентов </w:t>
      </w:r>
      <w:proofErr w:type="gramStart"/>
      <w:r>
        <w:rPr>
          <w:rFonts w:ascii="Times New Roman" w:hAnsi="Times New Roman" w:cs="Times New Roman"/>
          <w:color w:val="000000"/>
          <w:sz w:val="28"/>
          <w:szCs w:val="28"/>
        </w:rPr>
        <w:t>Учреждения</w:t>
      </w:r>
      <w:proofErr w:type="gramEnd"/>
      <w:r>
        <w:rPr>
          <w:rFonts w:ascii="Times New Roman" w:hAnsi="Times New Roman" w:cs="Times New Roman"/>
          <w:color w:val="000000"/>
          <w:sz w:val="28"/>
          <w:szCs w:val="28"/>
        </w:rPr>
        <w:t xml:space="preserve"> применяемых в Учреждении программ, политик, стандартов поведения, процедур и правил, направленных на профилактику и противодействие коррупции;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4) включение в договоры, заключаемые с контрагентами Учреждения, положений о соблюдении антикоррупционных стандартов (антикоррупционной оговорки);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размещение на официальном сайте Учреждения информации о мерах </w:t>
      </w:r>
      <w:proofErr w:type="gramStart"/>
      <w:r>
        <w:rPr>
          <w:rFonts w:ascii="Times New Roman" w:hAnsi="Times New Roman" w:cs="Times New Roman"/>
          <w:color w:val="000000"/>
          <w:sz w:val="28"/>
          <w:szCs w:val="28"/>
        </w:rPr>
        <w:t>по</w:t>
      </w:r>
      <w:proofErr w:type="gramEnd"/>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предупреждению коррупции, </w:t>
      </w:r>
      <w:proofErr w:type="gramStart"/>
      <w:r>
        <w:rPr>
          <w:rFonts w:ascii="Times New Roman" w:hAnsi="Times New Roman" w:cs="Times New Roman"/>
          <w:color w:val="000000"/>
          <w:sz w:val="28"/>
          <w:szCs w:val="28"/>
        </w:rPr>
        <w:t>принимаемых</w:t>
      </w:r>
      <w:proofErr w:type="gramEnd"/>
      <w:r>
        <w:rPr>
          <w:rFonts w:ascii="Times New Roman" w:hAnsi="Times New Roman" w:cs="Times New Roman"/>
          <w:color w:val="000000"/>
          <w:sz w:val="28"/>
          <w:szCs w:val="28"/>
        </w:rPr>
        <w:t xml:space="preserve"> в Учреждении.</w:t>
      </w:r>
    </w:p>
    <w:p w:rsidR="00E6240D" w:rsidRDefault="00E6240D" w:rsidP="00E6240D">
      <w:pPr>
        <w:spacing w:after="0" w:line="192" w:lineRule="atLeast"/>
        <w:ind w:right="141"/>
        <w:rPr>
          <w:rFonts w:ascii="Times New Roman" w:hAnsi="Times New Roman" w:cs="Times New Roman"/>
          <w:color w:val="000000"/>
          <w:sz w:val="28"/>
          <w:szCs w:val="28"/>
        </w:rPr>
      </w:pP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VIII. Оценка коррупционных рисков</w:t>
      </w:r>
    </w:p>
    <w:p w:rsidR="00E6240D" w:rsidRDefault="00E6240D" w:rsidP="00E6240D">
      <w:pPr>
        <w:spacing w:after="0" w:line="192" w:lineRule="atLeast"/>
        <w:ind w:right="141"/>
        <w:rPr>
          <w:rFonts w:ascii="Times New Roman" w:hAnsi="Times New Roman" w:cs="Times New Roman"/>
          <w:color w:val="000000"/>
          <w:sz w:val="28"/>
          <w:szCs w:val="28"/>
        </w:rPr>
      </w:pPr>
    </w:p>
    <w:p w:rsidR="00E6240D" w:rsidRDefault="00E6240D" w:rsidP="00E6240D">
      <w:pPr>
        <w:spacing w:after="0" w:line="192" w:lineRule="atLeast"/>
        <w:ind w:right="141"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17. Целью оценки коррупционных рисков в деятельности Учреждения является определение конкретных работ, услуг и форм деятельности, при реализации которых наиболее высока вероятность совершения работниками Учреждения коррупционных </w:t>
      </w:r>
      <w:proofErr w:type="gramStart"/>
      <w:r>
        <w:rPr>
          <w:rFonts w:ascii="Times New Roman" w:hAnsi="Times New Roman" w:cs="Times New Roman"/>
          <w:color w:val="000000"/>
          <w:sz w:val="28"/>
          <w:szCs w:val="28"/>
        </w:rPr>
        <w:t>правонарушений</w:t>
      </w:r>
      <w:proofErr w:type="gramEnd"/>
      <w:r>
        <w:rPr>
          <w:rFonts w:ascii="Times New Roman" w:hAnsi="Times New Roman" w:cs="Times New Roman"/>
          <w:color w:val="000000"/>
          <w:sz w:val="28"/>
          <w:szCs w:val="28"/>
        </w:rPr>
        <w:t xml:space="preserve"> как в целях получения личной выгоды, так и в целях получения выгоды Учреждением.</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18. В Учреждении устанавливается следующий порядок проведения оценки коррупционных рисков:</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выделение  «критических  точек»  –  определяются  работы,  услуги,  формы</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деятельности, при реализации которых наиболее вероятно возникновение коррупционных правонарушений;</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составление описания возможных коррупционных правонарушений для каждого вида работы, услуги, формы деятельности, реализация которых связана с коррупционным риском;</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подготовка «карты коррупционных рисков Учреждения» – сводного описания «критических точек» и возможных коррупционных правонарушений;</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определение перечня должностей в Учреждении, связанных с высоким уровнем коррупционного риска;</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разработка комплекса мер по устранению или минимизации коррупционных рисков.</w:t>
      </w:r>
    </w:p>
    <w:p w:rsidR="00E6240D" w:rsidRDefault="00E6240D" w:rsidP="00E6240D">
      <w:pPr>
        <w:spacing w:after="0" w:line="192" w:lineRule="atLeast"/>
        <w:ind w:right="141" w:firstLine="708"/>
        <w:rPr>
          <w:rFonts w:ascii="Times New Roman" w:hAnsi="Times New Roman" w:cs="Times New Roman"/>
          <w:sz w:val="28"/>
          <w:szCs w:val="28"/>
        </w:rPr>
      </w:pPr>
      <w:r>
        <w:rPr>
          <w:rFonts w:ascii="Times New Roman" w:hAnsi="Times New Roman" w:cs="Times New Roman"/>
          <w:color w:val="000000"/>
          <w:sz w:val="28"/>
          <w:szCs w:val="28"/>
        </w:rPr>
        <w:t xml:space="preserve"> 19. Перечень должностей в Учреждении, связанных с высоким </w:t>
      </w:r>
      <w:r>
        <w:rPr>
          <w:rFonts w:ascii="Times New Roman" w:hAnsi="Times New Roman" w:cs="Times New Roman"/>
          <w:sz w:val="28"/>
          <w:szCs w:val="28"/>
        </w:rPr>
        <w:t>уровнем коррупционного риска, включает в себя:</w:t>
      </w:r>
    </w:p>
    <w:p w:rsidR="00E6240D" w:rsidRDefault="00E6240D" w:rsidP="00E6240D">
      <w:pPr>
        <w:spacing w:after="0" w:line="240" w:lineRule="auto"/>
        <w:rPr>
          <w:rFonts w:ascii="Times New Roman" w:hAnsi="Times New Roman" w:cs="Times New Roman"/>
          <w:sz w:val="28"/>
          <w:szCs w:val="28"/>
        </w:rPr>
      </w:pPr>
      <w:r>
        <w:rPr>
          <w:rFonts w:ascii="Times New Roman" w:hAnsi="Times New Roman" w:cs="Times New Roman"/>
          <w:sz w:val="28"/>
          <w:szCs w:val="28"/>
        </w:rPr>
        <w:t>- должность начальника,</w:t>
      </w:r>
    </w:p>
    <w:p w:rsidR="00E6240D" w:rsidRDefault="00E6240D" w:rsidP="00E6240D">
      <w:pPr>
        <w:spacing w:after="0" w:line="240" w:lineRule="auto"/>
        <w:rPr>
          <w:rFonts w:ascii="Times New Roman" w:hAnsi="Times New Roman" w:cs="Times New Roman"/>
          <w:sz w:val="28"/>
          <w:szCs w:val="28"/>
        </w:rPr>
      </w:pPr>
      <w:r>
        <w:rPr>
          <w:rFonts w:ascii="Times New Roman" w:hAnsi="Times New Roman" w:cs="Times New Roman"/>
          <w:sz w:val="28"/>
          <w:szCs w:val="28"/>
        </w:rPr>
        <w:t>- должность заместителя начальника,</w:t>
      </w:r>
    </w:p>
    <w:p w:rsidR="00E6240D" w:rsidRDefault="00E6240D" w:rsidP="00E6240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должность  главного бухгалтера централизованной бухгалтерии, </w:t>
      </w:r>
    </w:p>
    <w:p w:rsidR="00E6240D" w:rsidRDefault="00E6240D" w:rsidP="00E6240D">
      <w:pPr>
        <w:spacing w:after="0" w:line="240" w:lineRule="auto"/>
        <w:rPr>
          <w:rFonts w:ascii="Times New Roman" w:hAnsi="Times New Roman" w:cs="Times New Roman"/>
          <w:sz w:val="28"/>
          <w:szCs w:val="28"/>
        </w:rPr>
      </w:pPr>
      <w:r>
        <w:rPr>
          <w:rFonts w:ascii="Times New Roman" w:hAnsi="Times New Roman" w:cs="Times New Roman"/>
          <w:sz w:val="28"/>
          <w:szCs w:val="28"/>
        </w:rPr>
        <w:t>- должность  начальника отдела по делам молодёжи,</w:t>
      </w:r>
    </w:p>
    <w:p w:rsidR="00E6240D" w:rsidRDefault="00E6240D" w:rsidP="00E6240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должность  </w:t>
      </w:r>
      <w:proofErr w:type="gramStart"/>
      <w:r>
        <w:rPr>
          <w:rFonts w:ascii="Times New Roman" w:hAnsi="Times New Roman" w:cs="Times New Roman"/>
          <w:sz w:val="28"/>
          <w:szCs w:val="28"/>
        </w:rPr>
        <w:t>начальника  отдела оценки качества образования</w:t>
      </w:r>
      <w:proofErr w:type="gramEnd"/>
      <w:r>
        <w:rPr>
          <w:rFonts w:ascii="Times New Roman" w:hAnsi="Times New Roman" w:cs="Times New Roman"/>
          <w:sz w:val="28"/>
          <w:szCs w:val="28"/>
        </w:rPr>
        <w:t>,</w:t>
      </w:r>
    </w:p>
    <w:p w:rsidR="00E6240D" w:rsidRDefault="00E6240D" w:rsidP="00E6240D">
      <w:pPr>
        <w:spacing w:after="0" w:line="240" w:lineRule="auto"/>
        <w:rPr>
          <w:rFonts w:ascii="Times New Roman" w:hAnsi="Times New Roman" w:cs="Times New Roman"/>
          <w:sz w:val="28"/>
          <w:szCs w:val="28"/>
        </w:rPr>
      </w:pPr>
      <w:r>
        <w:rPr>
          <w:rFonts w:ascii="Times New Roman" w:hAnsi="Times New Roman" w:cs="Times New Roman"/>
          <w:sz w:val="28"/>
          <w:szCs w:val="28"/>
        </w:rPr>
        <w:t>- должность  начальника  дошкольного отдела,</w:t>
      </w:r>
    </w:p>
    <w:p w:rsidR="00E6240D" w:rsidRDefault="00E6240D" w:rsidP="00E6240D">
      <w:pPr>
        <w:spacing w:after="0" w:line="240" w:lineRule="auto"/>
        <w:rPr>
          <w:rFonts w:ascii="Times New Roman" w:hAnsi="Times New Roman" w:cs="Times New Roman"/>
          <w:sz w:val="28"/>
          <w:szCs w:val="28"/>
        </w:rPr>
      </w:pPr>
      <w:r>
        <w:rPr>
          <w:rFonts w:ascii="Times New Roman" w:hAnsi="Times New Roman" w:cs="Times New Roman"/>
          <w:sz w:val="28"/>
          <w:szCs w:val="28"/>
        </w:rPr>
        <w:t>- должность  начальника отдела общего образования.</w:t>
      </w:r>
    </w:p>
    <w:p w:rsidR="00E6240D" w:rsidRDefault="00E6240D" w:rsidP="00E6240D">
      <w:pPr>
        <w:spacing w:after="0" w:line="192" w:lineRule="atLeast"/>
        <w:ind w:right="141" w:firstLine="708"/>
        <w:rPr>
          <w:rFonts w:ascii="Times New Roman" w:hAnsi="Times New Roman" w:cs="Times New Roman"/>
          <w:color w:val="000000"/>
          <w:sz w:val="28"/>
          <w:szCs w:val="28"/>
        </w:rPr>
      </w:pPr>
      <w:r>
        <w:rPr>
          <w:rFonts w:ascii="Times New Roman" w:hAnsi="Times New Roman" w:cs="Times New Roman"/>
          <w:color w:val="000000"/>
          <w:sz w:val="28"/>
          <w:szCs w:val="28"/>
        </w:rPr>
        <w:t>20. Карта коррупционных рисков Учреждения включает следующие «критические точки»: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процессы, связанные с трудовыми отношениями  в Учреждении (прием на работу, повышение в должности и т.д.);</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хозяйственно-закупочная деятельность;</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бухгалтерская деятельность;</w:t>
      </w:r>
    </w:p>
    <w:p w:rsidR="00E6240D" w:rsidRDefault="00E6240D" w:rsidP="00E6240D">
      <w:pPr>
        <w:spacing w:after="0" w:line="192" w:lineRule="atLeast"/>
        <w:ind w:right="141"/>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исполнение функций и полномочий учредителя в отношении муниципальных учреждений;</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sz w:val="28"/>
          <w:szCs w:val="28"/>
        </w:rPr>
        <w:t>- функции, связанные с основным видом деятельности учреждения</w:t>
      </w:r>
      <w:r>
        <w:rPr>
          <w:rFonts w:ascii="Times New Roman" w:hAnsi="Times New Roman" w:cs="Times New Roman"/>
          <w:color w:val="000000"/>
          <w:sz w:val="28"/>
          <w:szCs w:val="28"/>
        </w:rPr>
        <w:t>.</w:t>
      </w:r>
    </w:p>
    <w:p w:rsidR="00E6240D" w:rsidRDefault="00E6240D" w:rsidP="00E6240D">
      <w:pPr>
        <w:spacing w:after="0" w:line="192" w:lineRule="atLeast"/>
        <w:ind w:right="141"/>
        <w:rPr>
          <w:rFonts w:ascii="Times New Roman" w:hAnsi="Times New Roman" w:cs="Times New Roman"/>
          <w:color w:val="000000"/>
          <w:sz w:val="28"/>
          <w:szCs w:val="28"/>
        </w:rPr>
      </w:pP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IX. Подарки и представительские расходы</w:t>
      </w:r>
    </w:p>
    <w:p w:rsidR="00E6240D" w:rsidRDefault="00E6240D" w:rsidP="00E6240D">
      <w:pPr>
        <w:spacing w:after="0" w:line="192" w:lineRule="atLeast"/>
        <w:ind w:right="141"/>
        <w:jc w:val="center"/>
        <w:rPr>
          <w:rFonts w:ascii="Times New Roman" w:hAnsi="Times New Roman" w:cs="Times New Roman"/>
          <w:color w:val="000000"/>
          <w:sz w:val="28"/>
          <w:szCs w:val="28"/>
        </w:rPr>
      </w:pP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21. Подарки и представительские расходы, в том числе на деловое гостеприимство, которые работники Учреждения от имени Учреждения могут использовать для дарения другим лицам и организациям, либо которые работники Учреждения в связи с их трудовой деятельностью в Учреждении могут получать от других лиц и организаций, должны соответствовать совокупности указанных ниже критериев:</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быть прямо связанными с целями деятельности Учреждения;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быть разумно обоснованными, соразмерными и не являться предметами роскоши;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не представлять собой скрытое вознаграждение за услугу, действие, бездействие, попустительство, покровительство, предоставление прав, принятие определенного решения о сделке, соглашении, разрешении и т.п. или попытку оказать влияние на получателя с иной незаконной или неэтичной целью;</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не создавать </w:t>
      </w:r>
      <w:proofErr w:type="spellStart"/>
      <w:r>
        <w:rPr>
          <w:rFonts w:ascii="Times New Roman" w:hAnsi="Times New Roman" w:cs="Times New Roman"/>
          <w:color w:val="000000"/>
          <w:sz w:val="28"/>
          <w:szCs w:val="28"/>
        </w:rPr>
        <w:t>репутационного</w:t>
      </w:r>
      <w:proofErr w:type="spellEnd"/>
      <w:r>
        <w:rPr>
          <w:rFonts w:ascii="Times New Roman" w:hAnsi="Times New Roman" w:cs="Times New Roman"/>
          <w:color w:val="000000"/>
          <w:sz w:val="28"/>
          <w:szCs w:val="28"/>
        </w:rPr>
        <w:t xml:space="preserve"> риска для Учреждения, работников Учреждения и иных лиц в случае раскрытия информации о подарках или представительских расходах;</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не противоречить нормам действующего законодательства, принципам и требованиям настоящего Положения, другим локальным нормативным актам Учреждения.</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22. Подарки в виде сувенирной продукции (продукции невысокой стоимости) с символикой Учреждения, предоставляемые на выставках, презентациях, иных мероприятиях, в которых официально участвует Учреждение, допускаются и рассматриваются в качестве </w:t>
      </w:r>
      <w:proofErr w:type="spellStart"/>
      <w:r>
        <w:rPr>
          <w:rFonts w:ascii="Times New Roman" w:hAnsi="Times New Roman" w:cs="Times New Roman"/>
          <w:color w:val="000000"/>
          <w:sz w:val="28"/>
          <w:szCs w:val="28"/>
        </w:rPr>
        <w:t>имиджевых</w:t>
      </w:r>
      <w:proofErr w:type="spellEnd"/>
      <w:r>
        <w:rPr>
          <w:rFonts w:ascii="Times New Roman" w:hAnsi="Times New Roman" w:cs="Times New Roman"/>
          <w:color w:val="000000"/>
          <w:sz w:val="28"/>
          <w:szCs w:val="28"/>
        </w:rPr>
        <w:t xml:space="preserve"> материалов.</w:t>
      </w:r>
    </w:p>
    <w:p w:rsidR="00E6240D" w:rsidRDefault="00E6240D" w:rsidP="00E6240D">
      <w:pPr>
        <w:spacing w:after="0" w:line="192" w:lineRule="atLeast"/>
        <w:ind w:right="141" w:firstLine="708"/>
        <w:rPr>
          <w:rFonts w:ascii="Times New Roman" w:hAnsi="Times New Roman" w:cs="Times New Roman"/>
          <w:color w:val="000000"/>
          <w:sz w:val="28"/>
          <w:szCs w:val="28"/>
        </w:rPr>
      </w:pPr>
      <w:r>
        <w:rPr>
          <w:rFonts w:ascii="Times New Roman" w:hAnsi="Times New Roman" w:cs="Times New Roman"/>
          <w:color w:val="000000"/>
          <w:sz w:val="28"/>
          <w:szCs w:val="28"/>
        </w:rPr>
        <w:t>23. Не допускаются подарки от имени Учреждения, работников Учреждения и его представителей третьим лицам в виде денежных средств, наличных или безналичных, в любой валюте.</w:t>
      </w:r>
    </w:p>
    <w:p w:rsidR="00E6240D" w:rsidRDefault="00E6240D" w:rsidP="00E6240D">
      <w:pPr>
        <w:spacing w:after="0" w:line="192" w:lineRule="atLeast"/>
        <w:ind w:right="141"/>
        <w:jc w:val="center"/>
        <w:rPr>
          <w:rFonts w:ascii="Times New Roman" w:hAnsi="Times New Roman" w:cs="Times New Roman"/>
          <w:color w:val="000000"/>
          <w:sz w:val="28"/>
          <w:szCs w:val="28"/>
        </w:rPr>
      </w:pP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X. Антикоррупционное просвещение работников Учреждения</w:t>
      </w:r>
    </w:p>
    <w:p w:rsidR="00E6240D" w:rsidRDefault="00E6240D" w:rsidP="00E6240D">
      <w:pPr>
        <w:spacing w:after="0" w:line="192" w:lineRule="atLeast"/>
        <w:ind w:right="141"/>
        <w:jc w:val="center"/>
        <w:rPr>
          <w:rFonts w:ascii="Times New Roman" w:hAnsi="Times New Roman" w:cs="Times New Roman"/>
          <w:color w:val="000000"/>
          <w:sz w:val="28"/>
          <w:szCs w:val="28"/>
        </w:rPr>
      </w:pP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24. Антикоррупционное просвещение работников Учреждения осуществляется в целях формирования  антикоррупционного  мировоззрения,  нетерпимости  к  коррупционному поведению, повышения уровня правосознания и правовой культуры работников Учреждения на плановой основе посредством антикоррупционного образования и антикоррупционного консультирования.</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25. Антикоррупционное образование работников Учреждения осуществляется за счет Учреждения в форме подготовки (переподготовки) и повышения квалификации должностных лиц Учреждения, ответственных за реализацию антикоррупционной политики Учреждения.</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26. Антикоррупционное консультирование осуществляется в индивидуальном порядке должностными лицами Учреждения, ответственными за реализацию антикоррупционной политики Учреждения. Консультирование по частным вопросам противодействия коррупции, в том числе по вопросам урегулирования конфликта интересов, проводится в конфиденциальном порядке.</w:t>
      </w:r>
    </w:p>
    <w:p w:rsidR="00E6240D" w:rsidRDefault="00E6240D" w:rsidP="00E6240D">
      <w:pPr>
        <w:spacing w:after="0" w:line="192" w:lineRule="atLeast"/>
        <w:ind w:right="141"/>
        <w:jc w:val="both"/>
        <w:rPr>
          <w:rFonts w:ascii="Times New Roman" w:hAnsi="Times New Roman" w:cs="Times New Roman"/>
          <w:color w:val="000000"/>
          <w:sz w:val="28"/>
          <w:szCs w:val="28"/>
        </w:rPr>
      </w:pP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XI. Внутренний контроль и аудит</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27. Система внутреннего контроля и аудита Учреждения способствует профилактике и выявлению коррупционных правонарушений в деятельности Учреждения.</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28. Задачами внутреннего контроля и аудита в целях реализации мер предупреждения коррупции являются обеспечение надежности и достоверности финансовой (бухгалтерской) отчетности Учреждения и обеспечение соответствия деятельности Учреждения требованиям</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нормативных правовых актов и локальных нормативных актов Учреждения.</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29. Для реализации мер предупреждения коррупции в Учреждении осуществляются следующие мероприятия внутреннего контроля и аудита:</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контроль документирования операций хозяйственной деятельности Учреждения;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проверка экономической обоснованности осуществляемых операций в сферах коррупционного риска.</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30. Проверка соблюдения организационных процедур и правил деятельности, значимых с точки зрения работы по профилактике и предупреждению коррупции, охватывает как специальные антикоррупционные правила и процедуры, перечисленные в разделе VI настоящего Положения, так и иные правила и процедуры, представленные в Кодексе этики и служебного поведения работников Учреждения.</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31. Контроль документирования операций хозяйственной деятельности </w:t>
      </w:r>
      <w:proofErr w:type="gramStart"/>
      <w:r>
        <w:rPr>
          <w:rFonts w:ascii="Times New Roman" w:hAnsi="Times New Roman" w:cs="Times New Roman"/>
          <w:color w:val="000000"/>
          <w:sz w:val="28"/>
          <w:szCs w:val="28"/>
        </w:rPr>
        <w:t>Учреждения</w:t>
      </w:r>
      <w:proofErr w:type="gramEnd"/>
      <w:r>
        <w:rPr>
          <w:rFonts w:ascii="Times New Roman" w:hAnsi="Times New Roman" w:cs="Times New Roman"/>
          <w:color w:val="000000"/>
          <w:sz w:val="28"/>
          <w:szCs w:val="28"/>
        </w:rPr>
        <w:t xml:space="preserve"> прежде всего связан с обязанностью ведения Учреждением финансовой (бухгалтерской) отчетности и направлен на предупреждение и выявление соответствующих нарушений:</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составление неофициальной отчетности, </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использование поддельных документов, </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запись несуществующих расходов, </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отсутствие первичных учетных документов, </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исправления в документах и отчетности, </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уничтожение документов и отчетности ранее установленного срока и т. д.</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32. 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с учетом обстоятельств – индикаторов неправомерных действий:</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оплата услуг, характер которых не определен либо вызывает сомнения;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предоставление подарков, оплата транспортных, развлекательных услуг, выдача на льготных условиях займов, предоставление иных ценностей или благ работникам Учреждения, работникам аффилированных лиц и контрагентов;</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выплата посреднику или контрагенту вознаграждения, размер которого превышает обычную плату для Учреждения или плату для данного вида услуг;</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закупки или продажи по ценам, значительно отличающимся от рыночных цен;</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сомнительные платежи наличными денежными средствами.</w:t>
      </w:r>
    </w:p>
    <w:p w:rsidR="00E6240D" w:rsidRDefault="00E6240D" w:rsidP="00E6240D">
      <w:pPr>
        <w:spacing w:after="0" w:line="192" w:lineRule="atLeast"/>
        <w:ind w:right="141"/>
        <w:rPr>
          <w:rFonts w:ascii="Times New Roman" w:hAnsi="Times New Roman" w:cs="Times New Roman"/>
          <w:color w:val="000000"/>
          <w:sz w:val="28"/>
          <w:szCs w:val="28"/>
        </w:rPr>
      </w:pP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XII. Сотрудничество с органами, уполномоченными на осуществление</w:t>
      </w: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государственного контроля (надзора), и правоохранительными органами в сфере противодействия коррупции</w:t>
      </w:r>
    </w:p>
    <w:p w:rsidR="00E6240D" w:rsidRDefault="00E6240D" w:rsidP="00E6240D">
      <w:pPr>
        <w:spacing w:after="0" w:line="192" w:lineRule="atLeast"/>
        <w:ind w:right="141"/>
        <w:jc w:val="center"/>
        <w:rPr>
          <w:rFonts w:ascii="Times New Roman" w:hAnsi="Times New Roman" w:cs="Times New Roman"/>
          <w:color w:val="000000"/>
          <w:sz w:val="28"/>
          <w:szCs w:val="28"/>
        </w:rPr>
      </w:pP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33. Учреждение принимает на себя обязательство сообщать в правоохранительные органы обо всех случаях совершения коррупционных правонарушений, о которых Учреждению стало известно. Обязанность по сообщению в правоохранительные органы о случаях совершения</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коррупционных правонарушений, о которых стало известно Учреждению, закрепляется за должностным лицом Учреждения, ответственным за реализацию антикоррупционной политики Учреждения.</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34. </w:t>
      </w:r>
      <w:proofErr w:type="gramStart"/>
      <w:r>
        <w:rPr>
          <w:rFonts w:ascii="Times New Roman" w:hAnsi="Times New Roman" w:cs="Times New Roman"/>
          <w:color w:val="000000"/>
          <w:sz w:val="28"/>
          <w:szCs w:val="28"/>
        </w:rPr>
        <w:t>Учреждение принимает на себя обязательство воздерживаться от каких-либо санкций в отношении работников Учреждения, сообщивших в органы, уполномоченные на осуществление государственного контроля (надзора) и правоохранительные органы о ставшей им известной в ходе выполнения трудовых (должностных) обязанностей информации о</w:t>
      </w:r>
      <w:proofErr w:type="gramEnd"/>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подготовке к совершению или совершении коррупционного правонарушения.</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35. Сотрудничество с органами, уполномоченными на осуществление государственного контроля (надзора), и правоохранительными органами осуществляется в форме:</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оказания содействия уполномоченным представителям органов государственного контроля (надзора) и правоохранительных органов при проведении ими </w:t>
      </w:r>
      <w:proofErr w:type="spellStart"/>
      <w:r>
        <w:rPr>
          <w:rFonts w:ascii="Times New Roman" w:hAnsi="Times New Roman" w:cs="Times New Roman"/>
          <w:color w:val="000000"/>
          <w:sz w:val="28"/>
          <w:szCs w:val="28"/>
        </w:rPr>
        <w:t>контрольно</w:t>
      </w:r>
      <w:proofErr w:type="spellEnd"/>
      <w:r>
        <w:rPr>
          <w:rFonts w:ascii="Times New Roman" w:hAnsi="Times New Roman" w:cs="Times New Roman"/>
          <w:color w:val="000000"/>
          <w:sz w:val="28"/>
          <w:szCs w:val="28"/>
        </w:rPr>
        <w:t>–надзорных мероприятий в Учреждении по вопросам предупреждения и противодействия коррупции;</w:t>
      </w:r>
    </w:p>
    <w:p w:rsidR="00E6240D" w:rsidRDefault="00E6240D" w:rsidP="00E6240D">
      <w:pPr>
        <w:spacing w:after="0" w:line="192" w:lineRule="atLeast"/>
        <w:ind w:right="141"/>
        <w:jc w:val="both"/>
        <w:rPr>
          <w:rFonts w:ascii="Times New Roman" w:hAnsi="Times New Roman" w:cs="Times New Roman"/>
          <w:color w:val="000000"/>
          <w:sz w:val="28"/>
          <w:szCs w:val="28"/>
        </w:rPr>
      </w:pPr>
      <w:r>
        <w:rPr>
          <w:rFonts w:ascii="Times New Roman" w:hAnsi="Times New Roman" w:cs="Times New Roman"/>
          <w:color w:val="000000"/>
          <w:sz w:val="28"/>
          <w:szCs w:val="28"/>
        </w:rPr>
        <w:t>- 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включая оперативно-розыскные мероприятия.</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36. Руководитель Учреждения и работники Учреждения оказывают поддержку правоохранительным органам в выявлении и расследовании фактов коррупции, предпринимают необходимые меры по сохранению и передаче в правоохранительные органы документов и информации, содержащих данные о коррупционных правонарушениях.</w:t>
      </w:r>
    </w:p>
    <w:p w:rsidR="00E6240D" w:rsidRDefault="00E6240D" w:rsidP="00E6240D">
      <w:pPr>
        <w:spacing w:after="0" w:line="192" w:lineRule="atLeast"/>
        <w:ind w:right="141"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37. Руководитель Учреждения и работники Учреждения не должны допускать вмешательства в деятельность должностных лиц органов, уполномоченных на осуществление государственного контроля (надзора), и правоохранительных органов.</w:t>
      </w: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XIII. Ответственность за несоблюдение требований настоящего</w:t>
      </w: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Положения и нарушение антикоррупционного законодательства</w:t>
      </w:r>
    </w:p>
    <w:p w:rsidR="00E6240D" w:rsidRDefault="00E6240D" w:rsidP="00E6240D">
      <w:pPr>
        <w:spacing w:after="0" w:line="192" w:lineRule="atLeast"/>
        <w:ind w:right="141"/>
        <w:jc w:val="center"/>
        <w:rPr>
          <w:rFonts w:ascii="Times New Roman" w:hAnsi="Times New Roman" w:cs="Times New Roman"/>
          <w:color w:val="000000"/>
          <w:sz w:val="28"/>
          <w:szCs w:val="28"/>
        </w:rPr>
      </w:pPr>
    </w:p>
    <w:p w:rsidR="00E6240D" w:rsidRDefault="00E6240D" w:rsidP="00E6240D">
      <w:pPr>
        <w:spacing w:after="0" w:line="192" w:lineRule="atLeast"/>
        <w:ind w:right="141" w:firstLine="708"/>
        <w:rPr>
          <w:rFonts w:ascii="Times New Roman" w:hAnsi="Times New Roman" w:cs="Times New Roman"/>
          <w:color w:val="000000"/>
          <w:sz w:val="28"/>
          <w:szCs w:val="28"/>
        </w:rPr>
      </w:pPr>
      <w:r>
        <w:rPr>
          <w:rFonts w:ascii="Times New Roman" w:hAnsi="Times New Roman" w:cs="Times New Roman"/>
          <w:color w:val="000000"/>
          <w:sz w:val="28"/>
          <w:szCs w:val="28"/>
        </w:rPr>
        <w:t>38. Все работники Учреждения должны руководствоваться настоящим Положением и неукоснительно соблюдать закрепленные в нем принципы и требования.</w:t>
      </w:r>
    </w:p>
    <w:p w:rsidR="00E6240D" w:rsidRDefault="00E6240D" w:rsidP="00E6240D">
      <w:pPr>
        <w:spacing w:after="0" w:line="192" w:lineRule="atLeast"/>
        <w:ind w:right="141"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39. Руководители структурных подразделений Учреждения являются ответственными за обеспечение  </w:t>
      </w:r>
      <w:proofErr w:type="gramStart"/>
      <w:r>
        <w:rPr>
          <w:rFonts w:ascii="Times New Roman" w:hAnsi="Times New Roman" w:cs="Times New Roman"/>
          <w:color w:val="000000"/>
          <w:sz w:val="28"/>
          <w:szCs w:val="28"/>
        </w:rPr>
        <w:t>контроля  за</w:t>
      </w:r>
      <w:proofErr w:type="gramEnd"/>
      <w:r>
        <w:rPr>
          <w:rFonts w:ascii="Times New Roman" w:hAnsi="Times New Roman" w:cs="Times New Roman"/>
          <w:color w:val="000000"/>
          <w:sz w:val="28"/>
          <w:szCs w:val="28"/>
        </w:rPr>
        <w:t xml:space="preserve">  соблюдением  требований  настоящего  Положения  своими подчиненными.</w:t>
      </w:r>
    </w:p>
    <w:p w:rsidR="00E6240D" w:rsidRDefault="00E6240D" w:rsidP="00E6240D">
      <w:pPr>
        <w:spacing w:after="0" w:line="192" w:lineRule="atLeast"/>
        <w:ind w:right="141" w:firstLine="708"/>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40. Лица, виновные в нарушении требований антикоррупционного законодательства, несут ответственность в порядке и по основаниям, предусмотренным законодательством Российской Федерации.</w:t>
      </w:r>
    </w:p>
    <w:p w:rsidR="00E6240D" w:rsidRDefault="00E6240D" w:rsidP="00E6240D">
      <w:pPr>
        <w:spacing w:after="0" w:line="192" w:lineRule="atLeast"/>
        <w:ind w:right="141"/>
        <w:rPr>
          <w:rFonts w:ascii="Times New Roman" w:hAnsi="Times New Roman" w:cs="Times New Roman"/>
          <w:color w:val="000000"/>
          <w:sz w:val="28"/>
          <w:szCs w:val="28"/>
        </w:rPr>
      </w:pPr>
    </w:p>
    <w:p w:rsidR="00E6240D" w:rsidRDefault="00E6240D" w:rsidP="00E6240D">
      <w:pPr>
        <w:spacing w:after="0" w:line="192" w:lineRule="atLeast"/>
        <w:ind w:right="141"/>
        <w:jc w:val="center"/>
        <w:rPr>
          <w:rFonts w:ascii="Times New Roman" w:hAnsi="Times New Roman" w:cs="Times New Roman"/>
          <w:color w:val="000000"/>
          <w:sz w:val="28"/>
          <w:szCs w:val="28"/>
        </w:rPr>
      </w:pPr>
      <w:r>
        <w:rPr>
          <w:rFonts w:ascii="Times New Roman" w:hAnsi="Times New Roman" w:cs="Times New Roman"/>
          <w:color w:val="000000"/>
          <w:sz w:val="28"/>
          <w:szCs w:val="28"/>
        </w:rPr>
        <w:t>XIV. Порядок пересмотра настоящего Положения и внесения в него изменений</w:t>
      </w:r>
    </w:p>
    <w:p w:rsidR="00E6240D" w:rsidRDefault="00E6240D" w:rsidP="00E6240D">
      <w:pPr>
        <w:spacing w:after="0" w:line="192" w:lineRule="atLeast"/>
        <w:ind w:right="141"/>
        <w:jc w:val="center"/>
        <w:rPr>
          <w:rFonts w:ascii="Times New Roman" w:hAnsi="Times New Roman" w:cs="Times New Roman"/>
          <w:color w:val="000000"/>
          <w:sz w:val="28"/>
          <w:szCs w:val="28"/>
        </w:rPr>
      </w:pPr>
    </w:p>
    <w:p w:rsidR="00E6240D" w:rsidRDefault="00E6240D" w:rsidP="00E6240D">
      <w:pPr>
        <w:spacing w:after="0" w:line="192" w:lineRule="atLeast"/>
        <w:ind w:right="141" w:firstLine="708"/>
        <w:rPr>
          <w:rFonts w:ascii="Times New Roman" w:hAnsi="Times New Roman" w:cs="Times New Roman"/>
          <w:color w:val="000000"/>
          <w:sz w:val="28"/>
          <w:szCs w:val="28"/>
        </w:rPr>
      </w:pPr>
      <w:r>
        <w:rPr>
          <w:rFonts w:ascii="Times New Roman" w:hAnsi="Times New Roman" w:cs="Times New Roman"/>
          <w:color w:val="000000"/>
          <w:sz w:val="28"/>
          <w:szCs w:val="28"/>
        </w:rPr>
        <w:t>41. Учреждение осуществляет регулярный мониторинг эффективности реализации антикоррупционной политики Учреждения.</w:t>
      </w:r>
    </w:p>
    <w:p w:rsidR="00E6240D" w:rsidRDefault="00E6240D" w:rsidP="00E6240D">
      <w:pPr>
        <w:spacing w:after="0" w:line="192" w:lineRule="atLeast"/>
        <w:ind w:right="141" w:firstLine="708"/>
        <w:rPr>
          <w:rFonts w:ascii="Times New Roman" w:hAnsi="Times New Roman" w:cs="Times New Roman"/>
          <w:color w:val="000000"/>
          <w:sz w:val="28"/>
          <w:szCs w:val="28"/>
        </w:rPr>
      </w:pPr>
      <w:r>
        <w:rPr>
          <w:rFonts w:ascii="Times New Roman" w:hAnsi="Times New Roman" w:cs="Times New Roman"/>
          <w:color w:val="000000"/>
          <w:sz w:val="28"/>
          <w:szCs w:val="28"/>
        </w:rPr>
        <w:t>42. Должностное лицо Учреждения, ответственное за реализацию антикоррупционной политики Учреждения, ежегодно готовит отчет о реализации мер по предупреждению коррупции в Учреждении, представляет его руководителю Учреждения. На основании указанного отчета в настоящее Положение могут быть внесены изменения.</w:t>
      </w:r>
    </w:p>
    <w:p w:rsidR="00E6240D" w:rsidRDefault="00E6240D" w:rsidP="00E6240D">
      <w:pPr>
        <w:spacing w:after="0" w:line="192" w:lineRule="atLeast"/>
        <w:ind w:right="141" w:firstLine="708"/>
        <w:rPr>
          <w:rFonts w:ascii="Times New Roman" w:hAnsi="Times New Roman" w:cs="Times New Roman"/>
          <w:color w:val="000000"/>
          <w:sz w:val="28"/>
          <w:szCs w:val="28"/>
        </w:rPr>
      </w:pPr>
      <w:r>
        <w:rPr>
          <w:rFonts w:ascii="Times New Roman" w:hAnsi="Times New Roman" w:cs="Times New Roman"/>
          <w:color w:val="000000"/>
          <w:sz w:val="28"/>
          <w:szCs w:val="28"/>
        </w:rPr>
        <w:t>43. Пересмотр настоящего Положения может проводиться в случае внесения изменений в трудовое законодательство, законодательство о противодействии коррупции, а также в случае изменения  организационно-правовой  формы  или  организационно-штатной  структуры Учреждения.</w:t>
      </w:r>
    </w:p>
    <w:p w:rsidR="00E6240D" w:rsidRDefault="00E6240D" w:rsidP="00E6240D">
      <w:pPr>
        <w:spacing w:after="0" w:line="192" w:lineRule="atLeast"/>
        <w:ind w:right="141"/>
        <w:jc w:val="center"/>
        <w:rPr>
          <w:rFonts w:ascii="Times New Roman" w:hAnsi="Times New Roman" w:cs="Times New Roman"/>
          <w:color w:val="000000"/>
          <w:sz w:val="28"/>
          <w:szCs w:val="28"/>
        </w:rPr>
      </w:pPr>
    </w:p>
    <w:p w:rsidR="00865250" w:rsidRDefault="00865250"/>
    <w:sectPr w:rsidR="0086525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24281"/>
    <w:multiLevelType w:val="hybridMultilevel"/>
    <w:tmpl w:val="253E44A8"/>
    <w:lvl w:ilvl="0" w:tplc="1504973A">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3CA"/>
    <w:rsid w:val="00022F75"/>
    <w:rsid w:val="002043CA"/>
    <w:rsid w:val="00287992"/>
    <w:rsid w:val="00674886"/>
    <w:rsid w:val="00865250"/>
    <w:rsid w:val="00E6240D"/>
    <w:rsid w:val="00F23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40D"/>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6240D"/>
    <w:pPr>
      <w:spacing w:after="0" w:line="240" w:lineRule="auto"/>
      <w:ind w:left="720"/>
    </w:pPr>
    <w:rPr>
      <w:rFonts w:cs="Times New Roman"/>
      <w:sz w:val="20"/>
      <w:szCs w:val="20"/>
    </w:rPr>
  </w:style>
  <w:style w:type="table" w:styleId="a4">
    <w:name w:val="Table Grid"/>
    <w:basedOn w:val="a1"/>
    <w:uiPriority w:val="99"/>
    <w:rsid w:val="00E6240D"/>
    <w:pPr>
      <w:spacing w:after="0" w:line="240" w:lineRule="auto"/>
    </w:pPr>
    <w:rPr>
      <w:rFonts w:ascii="Calibri" w:eastAsia="Times New Roman" w:hAnsi="Calibri"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879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799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40D"/>
    <w:rPr>
      <w:rFonts w:ascii="Calibri" w:eastAsia="Times New Roman" w:hAnsi="Calibri" w:cs="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6240D"/>
    <w:pPr>
      <w:spacing w:after="0" w:line="240" w:lineRule="auto"/>
      <w:ind w:left="720"/>
    </w:pPr>
    <w:rPr>
      <w:rFonts w:cs="Times New Roman"/>
      <w:sz w:val="20"/>
      <w:szCs w:val="20"/>
    </w:rPr>
  </w:style>
  <w:style w:type="table" w:styleId="a4">
    <w:name w:val="Table Grid"/>
    <w:basedOn w:val="a1"/>
    <w:uiPriority w:val="99"/>
    <w:rsid w:val="00E6240D"/>
    <w:pPr>
      <w:spacing w:after="0" w:line="240" w:lineRule="auto"/>
    </w:pPr>
    <w:rPr>
      <w:rFonts w:ascii="Calibri" w:eastAsia="Times New Roman" w:hAnsi="Calibri" w:cs="Calibr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879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8799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07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3914</Words>
  <Characters>22314</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СОШ 20</dc:creator>
  <cp:lastModifiedBy>Маша</cp:lastModifiedBy>
  <cp:revision>2</cp:revision>
  <cp:lastPrinted>2020-09-02T11:44:00Z</cp:lastPrinted>
  <dcterms:created xsi:type="dcterms:W3CDTF">2020-09-02T20:46:00Z</dcterms:created>
  <dcterms:modified xsi:type="dcterms:W3CDTF">2020-09-02T20:46:00Z</dcterms:modified>
</cp:coreProperties>
</file>